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70A6D" w14:textId="7C6BC610" w:rsidR="00CF6271" w:rsidRPr="0052571A" w:rsidRDefault="007E4E3F" w:rsidP="0052571A">
      <w:pPr>
        <w:rPr>
          <w:rFonts w:ascii="Open Sans" w:hAnsi="Open Sans" w:cs="Open Sans"/>
          <w:b/>
          <w:color w:val="ED7B23"/>
        </w:rPr>
      </w:pPr>
      <w:r w:rsidRPr="0070259C">
        <w:rPr>
          <w:rFonts w:ascii="Open Sans" w:hAnsi="Open Sans" w:cs="Open Sans"/>
          <w:b/>
          <w:noProof/>
          <w:color w:val="ED7B23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7543BDD" wp14:editId="28566965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724525" cy="1404620"/>
                <wp:effectExtent l="0" t="0" r="9525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FD33E8" w14:textId="789C6552" w:rsidR="00915D44" w:rsidRPr="00AA42FB" w:rsidRDefault="003F1209" w:rsidP="003F2DF2">
                            <w:pPr>
                              <w:spacing w:line="240" w:lineRule="auto"/>
                              <w:rPr>
                                <w:rFonts w:ascii="Open Sans" w:hAnsi="Open Sans" w:cs="Open Sans"/>
                                <w:b/>
                                <w:color w:val="4F1752"/>
                                <w:sz w:val="56"/>
                                <w:szCs w:val="56"/>
                              </w:rPr>
                            </w:pPr>
                            <w:r w:rsidRPr="00AA42FB">
                              <w:rPr>
                                <w:rFonts w:ascii="Open Sans" w:hAnsi="Open Sans" w:cs="Open Sans"/>
                                <w:b/>
                                <w:color w:val="4F1752"/>
                                <w:sz w:val="56"/>
                                <w:szCs w:val="56"/>
                              </w:rPr>
                              <w:t>EMPLOYEE VOLUNTEERING</w:t>
                            </w:r>
                          </w:p>
                          <w:p w14:paraId="22E7F4ED" w14:textId="787AA5A2" w:rsidR="003F1209" w:rsidRPr="00AA42FB" w:rsidRDefault="003F1209" w:rsidP="003F2DF2">
                            <w:pPr>
                              <w:spacing w:line="240" w:lineRule="auto"/>
                              <w:rPr>
                                <w:rFonts w:ascii="Open Sans" w:hAnsi="Open Sans" w:cs="Open Sans"/>
                                <w:b/>
                                <w:color w:val="4F1752"/>
                                <w:sz w:val="56"/>
                                <w:szCs w:val="56"/>
                              </w:rPr>
                            </w:pPr>
                            <w:r w:rsidRPr="00AA42FB">
                              <w:rPr>
                                <w:rFonts w:ascii="Open Sans" w:hAnsi="Open Sans" w:cs="Open Sans"/>
                                <w:b/>
                                <w:color w:val="4F1752"/>
                                <w:sz w:val="56"/>
                                <w:szCs w:val="56"/>
                              </w:rPr>
                              <w:t>POLICY TEMPLATE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7543B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9.55pt;margin-top:0;width:450.75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" stroked="f">
                <v:textbox style="mso-fit-shape-to-text:t">
                  <w:txbxContent>
                    <w:p w14:paraId="62FD33E8" w14:textId="789C6552" w:rsidR="00915D44" w:rsidRPr="00AA42FB" w:rsidRDefault="003F1209" w:rsidP="003F2DF2">
                      <w:pPr>
                        <w:spacing w:line="240" w:lineRule="auto"/>
                        <w:rPr>
                          <w:rFonts w:ascii="Open Sans" w:hAnsi="Open Sans" w:cs="Open Sans"/>
                          <w:b/>
                          <w:color w:val="4F1752"/>
                          <w:sz w:val="56"/>
                          <w:szCs w:val="56"/>
                        </w:rPr>
                      </w:pPr>
                      <w:r w:rsidRPr="00AA42FB">
                        <w:rPr>
                          <w:rFonts w:ascii="Open Sans" w:hAnsi="Open Sans" w:cs="Open Sans"/>
                          <w:b/>
                          <w:color w:val="4F1752"/>
                          <w:sz w:val="56"/>
                          <w:szCs w:val="56"/>
                        </w:rPr>
                        <w:t>EMPLOYEE VOLUNTEERING</w:t>
                      </w:r>
                    </w:p>
                    <w:p w14:paraId="22E7F4ED" w14:textId="787AA5A2" w:rsidR="003F1209" w:rsidRPr="00AA42FB" w:rsidRDefault="003F1209" w:rsidP="003F2DF2">
                      <w:pPr>
                        <w:spacing w:line="240" w:lineRule="auto"/>
                        <w:rPr>
                          <w:rFonts w:ascii="Open Sans" w:hAnsi="Open Sans" w:cs="Open Sans"/>
                          <w:b/>
                          <w:color w:val="4F1752"/>
                          <w:sz w:val="56"/>
                          <w:szCs w:val="56"/>
                        </w:rPr>
                      </w:pPr>
                      <w:r w:rsidRPr="00AA42FB">
                        <w:rPr>
                          <w:rFonts w:ascii="Open Sans" w:hAnsi="Open Sans" w:cs="Open Sans"/>
                          <w:b/>
                          <w:color w:val="4F1752"/>
                          <w:sz w:val="56"/>
                          <w:szCs w:val="56"/>
                        </w:rPr>
                        <w:t>POLICY TEMPLATE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3496C">
        <w:rPr>
          <w:rFonts w:ascii="Open Sans" w:hAnsi="Open Sans" w:cs="Open Sans"/>
          <w:b/>
          <w:color w:val="ED7B23"/>
        </w:rPr>
        <w:t xml:space="preserve">This template </w:t>
      </w:r>
      <w:r w:rsidR="00960A9F">
        <w:rPr>
          <w:rFonts w:ascii="Open Sans" w:hAnsi="Open Sans" w:cs="Open Sans"/>
          <w:b/>
          <w:color w:val="ED7B23"/>
        </w:rPr>
        <w:t xml:space="preserve">was kindly produced for us by </w:t>
      </w:r>
      <w:proofErr w:type="spellStart"/>
      <w:r w:rsidR="00960A9F">
        <w:rPr>
          <w:rFonts w:ascii="Open Sans" w:hAnsi="Open Sans" w:cs="Open Sans"/>
          <w:b/>
          <w:color w:val="ED7B23"/>
        </w:rPr>
        <w:t>Benefacto</w:t>
      </w:r>
      <w:proofErr w:type="spellEnd"/>
      <w:r w:rsidR="00960A9F">
        <w:rPr>
          <w:rFonts w:ascii="Open Sans" w:hAnsi="Open Sans" w:cs="Open Sans"/>
          <w:b/>
          <w:color w:val="ED7B23"/>
        </w:rPr>
        <w:t xml:space="preserve">. </w:t>
      </w:r>
      <w:r w:rsidR="00EE3951">
        <w:rPr>
          <w:rFonts w:ascii="Open Sans" w:hAnsi="Open Sans" w:cs="Open Sans"/>
          <w:b/>
          <w:color w:val="ED7B23"/>
        </w:rPr>
        <w:t xml:space="preserve">We recommend you read the guidance under each heading </w:t>
      </w:r>
      <w:r w:rsidR="00F9569A">
        <w:rPr>
          <w:rFonts w:ascii="Open Sans" w:hAnsi="Open Sans" w:cs="Open Sans"/>
          <w:b/>
          <w:color w:val="ED7B23"/>
        </w:rPr>
        <w:t xml:space="preserve">for things you might like to consider </w:t>
      </w:r>
      <w:r w:rsidR="00ED5CBC">
        <w:rPr>
          <w:rFonts w:ascii="Open Sans" w:hAnsi="Open Sans" w:cs="Open Sans"/>
          <w:b/>
          <w:color w:val="ED7B23"/>
        </w:rPr>
        <w:t xml:space="preserve">and tweak as necessary for your own company. </w:t>
      </w:r>
    </w:p>
    <w:p w14:paraId="255B507D" w14:textId="59DAF8B5" w:rsidR="00A53D72" w:rsidRPr="00021E3D" w:rsidRDefault="00DC645F" w:rsidP="00713479">
      <w:pPr>
        <w:rPr>
          <w:rFonts w:ascii="Open Sans" w:hAnsi="Open Sans" w:cs="Open Sans"/>
          <w:b/>
          <w:color w:val="4F1752"/>
          <w:sz w:val="24"/>
          <w:szCs w:val="24"/>
        </w:rPr>
      </w:pPr>
      <w:r w:rsidRPr="00021E3D">
        <w:rPr>
          <w:noProof/>
          <w:color w:val="4F1752"/>
          <w:sz w:val="30"/>
          <w:szCs w:val="30"/>
          <w:highlight w:val="yellow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56C455E" wp14:editId="5169E32F">
                <wp:simplePos x="0" y="0"/>
                <wp:positionH relativeFrom="margin">
                  <wp:align>center</wp:align>
                </wp:positionH>
                <wp:positionV relativeFrom="paragraph">
                  <wp:posOffset>279400</wp:posOffset>
                </wp:positionV>
                <wp:extent cx="6858000" cy="714375"/>
                <wp:effectExtent l="0" t="0" r="1905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714375"/>
                        </a:xfrm>
                        <a:prstGeom prst="rect">
                          <a:avLst/>
                        </a:prstGeom>
                        <a:solidFill>
                          <a:srgbClr val="0499A9"/>
                        </a:solidFill>
                        <a:ln w="9525">
                          <a:solidFill>
                            <a:srgbClr val="0499A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4E8255" w14:textId="4838491C" w:rsidR="0070259C" w:rsidRDefault="0070259C" w:rsidP="0070259C">
                            <w:pPr>
                              <w:rPr>
                                <w:rFonts w:ascii="Open Sans" w:hAnsi="Open Sans" w:cs="Open Sans"/>
                                <w:b/>
                                <w:i/>
                                <w:color w:val="F2F2F2" w:themeColor="background1" w:themeShade="F2"/>
                              </w:rPr>
                            </w:pPr>
                            <w:r w:rsidRPr="00AA3678">
                              <w:rPr>
                                <w:rFonts w:ascii="Open Sans" w:hAnsi="Open Sans" w:cs="Open Sans"/>
                                <w:b/>
                                <w:i/>
                                <w:color w:val="F2F2F2" w:themeColor="background1" w:themeShade="F2"/>
                              </w:rPr>
                              <w:t>Guidance:</w:t>
                            </w:r>
                            <w:r w:rsidR="00953177">
                              <w:rPr>
                                <w:rFonts w:ascii="Open Sans" w:hAnsi="Open Sans" w:cs="Open Sans"/>
                                <w:b/>
                                <w:i/>
                                <w:color w:val="F2F2F2" w:themeColor="background1" w:themeShade="F2"/>
                              </w:rPr>
                              <w:t xml:space="preserve"> </w:t>
                            </w:r>
                            <w:r w:rsidR="00953177" w:rsidRPr="00953177">
                              <w:rPr>
                                <w:rFonts w:ascii="Open Sans" w:hAnsi="Open Sans" w:cs="Open Sans"/>
                                <w:i/>
                                <w:color w:val="F2F2F2" w:themeColor="background1" w:themeShade="F2"/>
                              </w:rPr>
                              <w:t xml:space="preserve">Align </w:t>
                            </w:r>
                            <w:r w:rsidR="00D02F8C">
                              <w:rPr>
                                <w:rFonts w:ascii="Open Sans" w:hAnsi="Open Sans" w:cs="Open Sans"/>
                                <w:i/>
                                <w:color w:val="F2F2F2" w:themeColor="background1" w:themeShade="F2"/>
                              </w:rPr>
                              <w:t xml:space="preserve">volunteering to your business values and </w:t>
                            </w:r>
                            <w:r w:rsidR="009E6375">
                              <w:rPr>
                                <w:rFonts w:ascii="Open Sans" w:hAnsi="Open Sans" w:cs="Open Sans"/>
                                <w:i/>
                                <w:color w:val="F2F2F2" w:themeColor="background1" w:themeShade="F2"/>
                              </w:rPr>
                              <w:t xml:space="preserve">outline your company’s support of volunteering. </w:t>
                            </w:r>
                            <w:r w:rsidR="00593188">
                              <w:rPr>
                                <w:rFonts w:ascii="Open Sans" w:hAnsi="Open Sans" w:cs="Open Sans"/>
                                <w:i/>
                                <w:color w:val="F2F2F2" w:themeColor="background1" w:themeShade="F2"/>
                              </w:rPr>
                              <w:t xml:space="preserve">Make sure you set and use a consistent term </w:t>
                            </w:r>
                            <w:r w:rsidR="00F8550D">
                              <w:rPr>
                                <w:rFonts w:ascii="Open Sans" w:hAnsi="Open Sans" w:cs="Open Sans"/>
                                <w:i/>
                                <w:color w:val="F2F2F2" w:themeColor="background1" w:themeShade="F2"/>
                              </w:rPr>
                              <w:t xml:space="preserve">for this time, such as </w:t>
                            </w:r>
                            <w:r w:rsidR="0032355D">
                              <w:rPr>
                                <w:rFonts w:ascii="Open Sans" w:hAnsi="Open Sans" w:cs="Open Sans"/>
                                <w:i/>
                                <w:color w:val="F2F2F2" w:themeColor="background1" w:themeShade="F2"/>
                              </w:rPr>
                              <w:t>‘volunteer days’, ‘volunteer hours’ or ‘charity days’</w:t>
                            </w:r>
                          </w:p>
                          <w:p w14:paraId="21EAAF87" w14:textId="77777777" w:rsidR="0070259C" w:rsidRPr="00DA25F7" w:rsidRDefault="0070259C" w:rsidP="0070259C">
                            <w:pPr>
                              <w:rPr>
                                <w:rFonts w:ascii="Open Sans" w:hAnsi="Open Sans" w:cs="Open Sans"/>
                                <w:color w:val="F2F2F2" w:themeColor="background1" w:themeShade="F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C455E" id="_x0000_s1027" type="#_x0000_t202" style="position:absolute;margin-left:0;margin-top:22pt;width:540pt;height:56.25pt;z-index:25166745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" fillcolor="#0499a9" strokecolor="#0499a9">
                <v:textbox>
                  <w:txbxContent>
                    <w:p w14:paraId="1F4E8255" w14:textId="4838491C" w:rsidR="0070259C" w:rsidRDefault="0070259C" w:rsidP="0070259C">
                      <w:pPr>
                        <w:rPr>
                          <w:rFonts w:ascii="Open Sans" w:hAnsi="Open Sans" w:cs="Open Sans"/>
                          <w:b/>
                          <w:i/>
                          <w:color w:val="F2F2F2" w:themeColor="background1" w:themeShade="F2"/>
                        </w:rPr>
                      </w:pPr>
                      <w:r w:rsidRPr="00AA3678">
                        <w:rPr>
                          <w:rFonts w:ascii="Open Sans" w:hAnsi="Open Sans" w:cs="Open Sans"/>
                          <w:b/>
                          <w:i/>
                          <w:color w:val="F2F2F2" w:themeColor="background1" w:themeShade="F2"/>
                        </w:rPr>
                        <w:t>Guidance:</w:t>
                      </w:r>
                      <w:r w:rsidR="00953177">
                        <w:rPr>
                          <w:rFonts w:ascii="Open Sans" w:hAnsi="Open Sans" w:cs="Open Sans"/>
                          <w:b/>
                          <w:i/>
                          <w:color w:val="F2F2F2" w:themeColor="background1" w:themeShade="F2"/>
                        </w:rPr>
                        <w:t xml:space="preserve"> </w:t>
                      </w:r>
                      <w:r w:rsidR="00953177" w:rsidRPr="00953177">
                        <w:rPr>
                          <w:rFonts w:ascii="Open Sans" w:hAnsi="Open Sans" w:cs="Open Sans"/>
                          <w:i/>
                          <w:color w:val="F2F2F2" w:themeColor="background1" w:themeShade="F2"/>
                        </w:rPr>
                        <w:t xml:space="preserve">Align </w:t>
                      </w:r>
                      <w:r w:rsidR="00D02F8C">
                        <w:rPr>
                          <w:rFonts w:ascii="Open Sans" w:hAnsi="Open Sans" w:cs="Open Sans"/>
                          <w:i/>
                          <w:color w:val="F2F2F2" w:themeColor="background1" w:themeShade="F2"/>
                        </w:rPr>
                        <w:t xml:space="preserve">volunteering to your business values and </w:t>
                      </w:r>
                      <w:r w:rsidR="009E6375">
                        <w:rPr>
                          <w:rFonts w:ascii="Open Sans" w:hAnsi="Open Sans" w:cs="Open Sans"/>
                          <w:i/>
                          <w:color w:val="F2F2F2" w:themeColor="background1" w:themeShade="F2"/>
                        </w:rPr>
                        <w:t xml:space="preserve">outline your company’s support of volunteering. </w:t>
                      </w:r>
                      <w:r w:rsidR="00593188">
                        <w:rPr>
                          <w:rFonts w:ascii="Open Sans" w:hAnsi="Open Sans" w:cs="Open Sans"/>
                          <w:i/>
                          <w:color w:val="F2F2F2" w:themeColor="background1" w:themeShade="F2"/>
                        </w:rPr>
                        <w:t xml:space="preserve">Make sure you set and use a consistent term </w:t>
                      </w:r>
                      <w:r w:rsidR="00F8550D">
                        <w:rPr>
                          <w:rFonts w:ascii="Open Sans" w:hAnsi="Open Sans" w:cs="Open Sans"/>
                          <w:i/>
                          <w:color w:val="F2F2F2" w:themeColor="background1" w:themeShade="F2"/>
                        </w:rPr>
                        <w:t xml:space="preserve">for this time, such as </w:t>
                      </w:r>
                      <w:r w:rsidR="0032355D">
                        <w:rPr>
                          <w:rFonts w:ascii="Open Sans" w:hAnsi="Open Sans" w:cs="Open Sans"/>
                          <w:i/>
                          <w:color w:val="F2F2F2" w:themeColor="background1" w:themeShade="F2"/>
                        </w:rPr>
                        <w:t>‘volunteer days’, ‘volunteer hours’ or ‘charity days’</w:t>
                      </w:r>
                    </w:p>
                    <w:p w14:paraId="21EAAF87" w14:textId="77777777" w:rsidR="0070259C" w:rsidRPr="00DA25F7" w:rsidRDefault="0070259C" w:rsidP="0070259C">
                      <w:pPr>
                        <w:rPr>
                          <w:rFonts w:ascii="Open Sans" w:hAnsi="Open Sans" w:cs="Open Sans"/>
                          <w:color w:val="F2F2F2" w:themeColor="background1" w:themeShade="F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13479" w:rsidRPr="00021E3D">
        <w:rPr>
          <w:rFonts w:ascii="Open Sans" w:hAnsi="Open Sans" w:cs="Open Sans"/>
          <w:b/>
          <w:color w:val="4F1752"/>
          <w:sz w:val="24"/>
          <w:szCs w:val="24"/>
          <w:highlight w:val="yellow"/>
        </w:rPr>
        <w:t>&lt;C</w:t>
      </w:r>
      <w:r w:rsidR="00665B0E">
        <w:rPr>
          <w:rFonts w:ascii="Open Sans" w:hAnsi="Open Sans" w:cs="Open Sans"/>
          <w:b/>
          <w:color w:val="4F1752"/>
          <w:sz w:val="24"/>
          <w:szCs w:val="24"/>
          <w:highlight w:val="yellow"/>
        </w:rPr>
        <w:t>ompany</w:t>
      </w:r>
      <w:r w:rsidR="00713479" w:rsidRPr="00021E3D">
        <w:rPr>
          <w:rFonts w:ascii="Open Sans" w:hAnsi="Open Sans" w:cs="Open Sans"/>
          <w:b/>
          <w:color w:val="4F1752"/>
          <w:sz w:val="24"/>
          <w:szCs w:val="24"/>
          <w:highlight w:val="yellow"/>
        </w:rPr>
        <w:t>&gt;</w:t>
      </w:r>
      <w:r w:rsidR="00713479" w:rsidRPr="00021E3D">
        <w:rPr>
          <w:rFonts w:ascii="Open Sans" w:hAnsi="Open Sans" w:cs="Open Sans"/>
          <w:b/>
          <w:color w:val="4F1752"/>
          <w:sz w:val="24"/>
          <w:szCs w:val="24"/>
        </w:rPr>
        <w:t xml:space="preserve"> employee volunteering policy</w:t>
      </w:r>
    </w:p>
    <w:p w14:paraId="2E740C4A" w14:textId="36DBEDDF" w:rsidR="007643D3" w:rsidRDefault="0054097D" w:rsidP="003F0377">
      <w:pPr>
        <w:pStyle w:val="ListParagraph"/>
        <w:numPr>
          <w:ilvl w:val="0"/>
          <w:numId w:val="9"/>
        </w:numPr>
        <w:rPr>
          <w:rFonts w:ascii="Open Sans" w:hAnsi="Open Sans" w:cs="Open Sans"/>
        </w:rPr>
      </w:pPr>
      <w:r w:rsidRPr="003F0377">
        <w:rPr>
          <w:rFonts w:ascii="Open Sans" w:hAnsi="Open Sans" w:cs="Open Sans"/>
          <w:highlight w:val="yellow"/>
        </w:rPr>
        <w:t>&lt;C</w:t>
      </w:r>
      <w:r w:rsidR="00665B0E">
        <w:rPr>
          <w:rFonts w:ascii="Open Sans" w:hAnsi="Open Sans" w:cs="Open Sans"/>
          <w:highlight w:val="yellow"/>
        </w:rPr>
        <w:t>ompany</w:t>
      </w:r>
      <w:r w:rsidRPr="003F0377">
        <w:rPr>
          <w:rFonts w:ascii="Open Sans" w:hAnsi="Open Sans" w:cs="Open Sans"/>
          <w:highlight w:val="yellow"/>
        </w:rPr>
        <w:t>&gt;</w:t>
      </w:r>
      <w:r w:rsidRPr="003F0377">
        <w:rPr>
          <w:rFonts w:ascii="Open Sans" w:hAnsi="Open Sans" w:cs="Open Sans"/>
        </w:rPr>
        <w:t xml:space="preserve"> </w:t>
      </w:r>
      <w:r w:rsidR="003F0377">
        <w:rPr>
          <w:rFonts w:ascii="Open Sans" w:hAnsi="Open Sans" w:cs="Open Sans"/>
        </w:rPr>
        <w:t xml:space="preserve">is committed to </w:t>
      </w:r>
      <w:r w:rsidR="007643D3">
        <w:rPr>
          <w:rFonts w:ascii="Open Sans" w:hAnsi="Open Sans" w:cs="Open Sans"/>
        </w:rPr>
        <w:t>making a meaningful contribution to the communities we work and live in.</w:t>
      </w:r>
    </w:p>
    <w:p w14:paraId="2F0B19A0" w14:textId="09C8E5CF" w:rsidR="00526042" w:rsidRDefault="00960C53" w:rsidP="003F0377">
      <w:pPr>
        <w:pStyle w:val="ListParagraph"/>
        <w:numPr>
          <w:ilvl w:val="0"/>
          <w:numId w:val="9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This policy outlines how as a </w:t>
      </w:r>
      <w:r w:rsidRPr="00960C53">
        <w:rPr>
          <w:rFonts w:ascii="Open Sans" w:hAnsi="Open Sans" w:cs="Open Sans"/>
          <w:highlight w:val="yellow"/>
        </w:rPr>
        <w:t>&lt;C</w:t>
      </w:r>
      <w:r w:rsidR="00665B0E">
        <w:rPr>
          <w:rFonts w:ascii="Open Sans" w:hAnsi="Open Sans" w:cs="Open Sans"/>
          <w:highlight w:val="yellow"/>
        </w:rPr>
        <w:t>ompany</w:t>
      </w:r>
      <w:r w:rsidRPr="00960C53">
        <w:rPr>
          <w:rFonts w:ascii="Open Sans" w:hAnsi="Open Sans" w:cs="Open Sans"/>
          <w:highlight w:val="yellow"/>
        </w:rPr>
        <w:t>&gt;</w:t>
      </w:r>
      <w:r>
        <w:rPr>
          <w:rFonts w:ascii="Open Sans" w:hAnsi="Open Sans" w:cs="Open Sans"/>
        </w:rPr>
        <w:t xml:space="preserve"> employee you can </w:t>
      </w:r>
      <w:r w:rsidR="00085613">
        <w:rPr>
          <w:rFonts w:ascii="Open Sans" w:hAnsi="Open Sans" w:cs="Open Sans"/>
        </w:rPr>
        <w:t>volunteer your time and skills during ‘volunteer days’</w:t>
      </w:r>
      <w:r w:rsidR="005E039D">
        <w:rPr>
          <w:rFonts w:ascii="Open Sans" w:hAnsi="Open Sans" w:cs="Open Sans"/>
        </w:rPr>
        <w:t xml:space="preserve"> which are paid time off from your day-to-day role. </w:t>
      </w:r>
      <w:r w:rsidR="00B16A02">
        <w:rPr>
          <w:rFonts w:ascii="Open Sans" w:hAnsi="Open Sans" w:cs="Open Sans"/>
        </w:rPr>
        <w:t xml:space="preserve">In addition to benefitting the community, </w:t>
      </w:r>
      <w:r w:rsidR="007E2A2A">
        <w:rPr>
          <w:rFonts w:ascii="Open Sans" w:hAnsi="Open Sans" w:cs="Open Sans"/>
        </w:rPr>
        <w:t xml:space="preserve">volunteering is a valuable opportunity </w:t>
      </w:r>
      <w:r w:rsidR="00552358">
        <w:rPr>
          <w:rFonts w:ascii="Open Sans" w:hAnsi="Open Sans" w:cs="Open Sans"/>
        </w:rPr>
        <w:t xml:space="preserve">for you to develop your skills and broaden your perspectives. </w:t>
      </w:r>
      <w:r w:rsidR="00C33452">
        <w:rPr>
          <w:rFonts w:ascii="Open Sans" w:hAnsi="Open Sans" w:cs="Open Sans"/>
        </w:rPr>
        <w:t xml:space="preserve">Contact </w:t>
      </w:r>
      <w:r w:rsidR="00C33452" w:rsidRPr="00C33452">
        <w:rPr>
          <w:rFonts w:ascii="Open Sans" w:hAnsi="Open Sans" w:cs="Open Sans"/>
          <w:highlight w:val="yellow"/>
        </w:rPr>
        <w:t>&lt;Responsible Business Manager name&gt;</w:t>
      </w:r>
      <w:r w:rsidR="00C33452">
        <w:rPr>
          <w:rFonts w:ascii="Open Sans" w:hAnsi="Open Sans" w:cs="Open Sans"/>
        </w:rPr>
        <w:t xml:space="preserve"> for further information about this policy.</w:t>
      </w:r>
    </w:p>
    <w:p w14:paraId="2C99581E" w14:textId="77777777" w:rsidR="003B2BC2" w:rsidRPr="003F0377" w:rsidRDefault="003B2BC2" w:rsidP="003B2BC2">
      <w:pPr>
        <w:pStyle w:val="ListParagraph"/>
        <w:rPr>
          <w:rFonts w:ascii="Open Sans" w:hAnsi="Open Sans" w:cs="Open Sans"/>
        </w:rPr>
      </w:pPr>
    </w:p>
    <w:p w14:paraId="4C8626F3" w14:textId="2A1E332B" w:rsidR="00DC645F" w:rsidRPr="00021E3D" w:rsidRDefault="00DC645F" w:rsidP="00DC645F">
      <w:pPr>
        <w:pStyle w:val="ListParagraph"/>
        <w:numPr>
          <w:ilvl w:val="0"/>
          <w:numId w:val="8"/>
        </w:numPr>
        <w:rPr>
          <w:rFonts w:ascii="Open Sans" w:hAnsi="Open Sans" w:cs="Open Sans"/>
          <w:b/>
          <w:color w:val="4F1752"/>
          <w:sz w:val="24"/>
          <w:szCs w:val="24"/>
        </w:rPr>
      </w:pPr>
      <w:r w:rsidRPr="00021E3D">
        <w:rPr>
          <w:noProof/>
          <w:color w:val="4F1752"/>
          <w:sz w:val="30"/>
          <w:szCs w:val="30"/>
          <w:highlight w:val="yellow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E7B0979" wp14:editId="639DCBCA">
                <wp:simplePos x="0" y="0"/>
                <wp:positionH relativeFrom="margin">
                  <wp:align>center</wp:align>
                </wp:positionH>
                <wp:positionV relativeFrom="paragraph">
                  <wp:posOffset>275590</wp:posOffset>
                </wp:positionV>
                <wp:extent cx="6858000" cy="714375"/>
                <wp:effectExtent l="0" t="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714375"/>
                        </a:xfrm>
                        <a:prstGeom prst="rect">
                          <a:avLst/>
                        </a:prstGeom>
                        <a:solidFill>
                          <a:srgbClr val="0499A9"/>
                        </a:solidFill>
                        <a:ln w="9525">
                          <a:solidFill>
                            <a:srgbClr val="0499A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1E9B7" w14:textId="2E5D6EB1" w:rsidR="00DC645F" w:rsidRDefault="00DC645F" w:rsidP="00DC645F">
                            <w:pPr>
                              <w:rPr>
                                <w:rFonts w:ascii="Open Sans" w:hAnsi="Open Sans" w:cs="Open Sans"/>
                                <w:b/>
                                <w:i/>
                                <w:color w:val="F2F2F2" w:themeColor="background1" w:themeShade="F2"/>
                              </w:rPr>
                            </w:pPr>
                            <w:r w:rsidRPr="00AA3678">
                              <w:rPr>
                                <w:rFonts w:ascii="Open Sans" w:hAnsi="Open Sans" w:cs="Open Sans"/>
                                <w:b/>
                                <w:i/>
                                <w:color w:val="F2F2F2" w:themeColor="background1" w:themeShade="F2"/>
                              </w:rPr>
                              <w:t>Guidance: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i/>
                                <w:color w:val="F2F2F2" w:themeColor="background1" w:themeShade="F2"/>
                              </w:rPr>
                              <w:t xml:space="preserve"> </w:t>
                            </w:r>
                            <w:r w:rsidR="0050085F">
                              <w:rPr>
                                <w:rFonts w:ascii="Open Sans" w:hAnsi="Open Sans" w:cs="Open Sans"/>
                                <w:i/>
                                <w:color w:val="F2F2F2" w:themeColor="background1" w:themeShade="F2"/>
                              </w:rPr>
                              <w:t xml:space="preserve">Think about when people can use their volunteering time, </w:t>
                            </w:r>
                            <w:r w:rsidR="008A032A">
                              <w:rPr>
                                <w:rFonts w:ascii="Open Sans" w:hAnsi="Open Sans" w:cs="Open Sans"/>
                                <w:i/>
                                <w:color w:val="F2F2F2" w:themeColor="background1" w:themeShade="F2"/>
                              </w:rPr>
                              <w:t>whether they can take half</w:t>
                            </w:r>
                            <w:r w:rsidR="00EF2C9B">
                              <w:rPr>
                                <w:rFonts w:ascii="Open Sans" w:hAnsi="Open Sans" w:cs="Open Sans"/>
                                <w:i/>
                                <w:color w:val="F2F2F2" w:themeColor="background1" w:themeShade="F2"/>
                              </w:rPr>
                              <w:t xml:space="preserve"> </w:t>
                            </w:r>
                            <w:r w:rsidR="008A032A">
                              <w:rPr>
                                <w:rFonts w:ascii="Open Sans" w:hAnsi="Open Sans" w:cs="Open Sans"/>
                                <w:i/>
                                <w:color w:val="F2F2F2" w:themeColor="background1" w:themeShade="F2"/>
                              </w:rPr>
                              <w:t xml:space="preserve">days or shorter sessions, </w:t>
                            </w:r>
                            <w:r w:rsidR="00B22C8D">
                              <w:rPr>
                                <w:rFonts w:ascii="Open Sans" w:hAnsi="Open Sans" w:cs="Open Sans"/>
                                <w:i/>
                                <w:color w:val="F2F2F2" w:themeColor="background1" w:themeShade="F2"/>
                              </w:rPr>
                              <w:t xml:space="preserve">when the allowance runs from each year and </w:t>
                            </w:r>
                            <w:r w:rsidR="00822D53">
                              <w:rPr>
                                <w:rFonts w:ascii="Open Sans" w:hAnsi="Open Sans" w:cs="Open Sans"/>
                                <w:i/>
                                <w:color w:val="F2F2F2" w:themeColor="background1" w:themeShade="F2"/>
                              </w:rPr>
                              <w:t xml:space="preserve">whether there are any exclusions from the policy, such as contractors </w:t>
                            </w:r>
                          </w:p>
                          <w:p w14:paraId="779FED44" w14:textId="77777777" w:rsidR="00DC645F" w:rsidRPr="00DA25F7" w:rsidRDefault="00DC645F" w:rsidP="00DC645F">
                            <w:pPr>
                              <w:rPr>
                                <w:rFonts w:ascii="Open Sans" w:hAnsi="Open Sans" w:cs="Open Sans"/>
                                <w:color w:val="F2F2F2" w:themeColor="background1" w:themeShade="F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B0979" id="_x0000_s1028" type="#_x0000_t202" style="position:absolute;left:0;text-align:left;margin-left:0;margin-top:21.7pt;width:540pt;height:56.25pt;z-index:25166950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" fillcolor="#0499a9" strokecolor="#0499a9">
                <v:textbox>
                  <w:txbxContent>
                    <w:p w14:paraId="4CF1E9B7" w14:textId="2E5D6EB1" w:rsidR="00DC645F" w:rsidRDefault="00DC645F" w:rsidP="00DC645F">
                      <w:pPr>
                        <w:rPr>
                          <w:rFonts w:ascii="Open Sans" w:hAnsi="Open Sans" w:cs="Open Sans"/>
                          <w:b/>
                          <w:i/>
                          <w:color w:val="F2F2F2" w:themeColor="background1" w:themeShade="F2"/>
                        </w:rPr>
                      </w:pPr>
                      <w:r w:rsidRPr="00AA3678">
                        <w:rPr>
                          <w:rFonts w:ascii="Open Sans" w:hAnsi="Open Sans" w:cs="Open Sans"/>
                          <w:b/>
                          <w:i/>
                          <w:color w:val="F2F2F2" w:themeColor="background1" w:themeShade="F2"/>
                        </w:rPr>
                        <w:t>Guidance:</w:t>
                      </w:r>
                      <w:r>
                        <w:rPr>
                          <w:rFonts w:ascii="Open Sans" w:hAnsi="Open Sans" w:cs="Open Sans"/>
                          <w:b/>
                          <w:i/>
                          <w:color w:val="F2F2F2" w:themeColor="background1" w:themeShade="F2"/>
                        </w:rPr>
                        <w:t xml:space="preserve"> </w:t>
                      </w:r>
                      <w:r w:rsidR="0050085F">
                        <w:rPr>
                          <w:rFonts w:ascii="Open Sans" w:hAnsi="Open Sans" w:cs="Open Sans"/>
                          <w:i/>
                          <w:color w:val="F2F2F2" w:themeColor="background1" w:themeShade="F2"/>
                        </w:rPr>
                        <w:t xml:space="preserve">Think about when people can use their volunteering time, </w:t>
                      </w:r>
                      <w:r w:rsidR="008A032A">
                        <w:rPr>
                          <w:rFonts w:ascii="Open Sans" w:hAnsi="Open Sans" w:cs="Open Sans"/>
                          <w:i/>
                          <w:color w:val="F2F2F2" w:themeColor="background1" w:themeShade="F2"/>
                        </w:rPr>
                        <w:t>whether they can take half</w:t>
                      </w:r>
                      <w:r w:rsidR="00EF2C9B">
                        <w:rPr>
                          <w:rFonts w:ascii="Open Sans" w:hAnsi="Open Sans" w:cs="Open Sans"/>
                          <w:i/>
                          <w:color w:val="F2F2F2" w:themeColor="background1" w:themeShade="F2"/>
                        </w:rPr>
                        <w:t xml:space="preserve"> </w:t>
                      </w:r>
                      <w:r w:rsidR="008A032A">
                        <w:rPr>
                          <w:rFonts w:ascii="Open Sans" w:hAnsi="Open Sans" w:cs="Open Sans"/>
                          <w:i/>
                          <w:color w:val="F2F2F2" w:themeColor="background1" w:themeShade="F2"/>
                        </w:rPr>
                        <w:t xml:space="preserve">days or shorter sessions, </w:t>
                      </w:r>
                      <w:r w:rsidR="00B22C8D">
                        <w:rPr>
                          <w:rFonts w:ascii="Open Sans" w:hAnsi="Open Sans" w:cs="Open Sans"/>
                          <w:i/>
                          <w:color w:val="F2F2F2" w:themeColor="background1" w:themeShade="F2"/>
                        </w:rPr>
                        <w:t xml:space="preserve">when the allowance runs from each year and </w:t>
                      </w:r>
                      <w:r w:rsidR="00822D53">
                        <w:rPr>
                          <w:rFonts w:ascii="Open Sans" w:hAnsi="Open Sans" w:cs="Open Sans"/>
                          <w:i/>
                          <w:color w:val="F2F2F2" w:themeColor="background1" w:themeShade="F2"/>
                        </w:rPr>
                        <w:t xml:space="preserve">whether there are any exclusions from the policy, such as contractors </w:t>
                      </w:r>
                    </w:p>
                    <w:p w14:paraId="779FED44" w14:textId="77777777" w:rsidR="00DC645F" w:rsidRPr="00DA25F7" w:rsidRDefault="00DC645F" w:rsidP="00DC645F">
                      <w:pPr>
                        <w:rPr>
                          <w:rFonts w:ascii="Open Sans" w:hAnsi="Open Sans" w:cs="Open Sans"/>
                          <w:color w:val="F2F2F2" w:themeColor="background1" w:themeShade="F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61F9D" w:rsidRPr="00021E3D">
        <w:rPr>
          <w:rFonts w:ascii="Open Sans" w:hAnsi="Open Sans" w:cs="Open Sans"/>
          <w:b/>
          <w:color w:val="4F1752"/>
          <w:sz w:val="24"/>
          <w:szCs w:val="24"/>
        </w:rPr>
        <w:t>Paid time off entitlement</w:t>
      </w:r>
    </w:p>
    <w:p w14:paraId="17F248C6" w14:textId="37A5E526" w:rsidR="00DC645F" w:rsidRDefault="00F26F6A" w:rsidP="00F26F6A">
      <w:pPr>
        <w:pStyle w:val="ListParagraph"/>
        <w:numPr>
          <w:ilvl w:val="0"/>
          <w:numId w:val="10"/>
        </w:numPr>
        <w:rPr>
          <w:rFonts w:ascii="Open Sans" w:hAnsi="Open Sans" w:cs="Open Sans"/>
        </w:rPr>
      </w:pPr>
      <w:r w:rsidRPr="00F26F6A">
        <w:rPr>
          <w:rFonts w:ascii="Open Sans" w:hAnsi="Open Sans" w:cs="Open Sans"/>
        </w:rPr>
        <w:t>All employees</w:t>
      </w:r>
      <w:r>
        <w:rPr>
          <w:rFonts w:ascii="Open Sans" w:hAnsi="Open Sans" w:cs="Open Sans"/>
        </w:rPr>
        <w:t xml:space="preserve"> are entitled to </w:t>
      </w:r>
      <w:r w:rsidR="00230EAA" w:rsidRPr="00230EAA">
        <w:rPr>
          <w:rFonts w:ascii="Open Sans" w:hAnsi="Open Sans" w:cs="Open Sans"/>
          <w:highlight w:val="yellow"/>
        </w:rPr>
        <w:t>&lt;X&gt;</w:t>
      </w:r>
      <w:r w:rsidR="00230EAA">
        <w:rPr>
          <w:rFonts w:ascii="Open Sans" w:hAnsi="Open Sans" w:cs="Open Sans"/>
        </w:rPr>
        <w:t xml:space="preserve"> ‘volunteer days’ </w:t>
      </w:r>
      <w:r w:rsidR="0003624B">
        <w:rPr>
          <w:rFonts w:ascii="Open Sans" w:hAnsi="Open Sans" w:cs="Open Sans"/>
        </w:rPr>
        <w:t xml:space="preserve">each year. </w:t>
      </w:r>
      <w:r w:rsidR="00D123B7">
        <w:rPr>
          <w:rFonts w:ascii="Open Sans" w:hAnsi="Open Sans" w:cs="Open Sans"/>
        </w:rPr>
        <w:t xml:space="preserve">These days will be paid and will not affect your </w:t>
      </w:r>
      <w:r w:rsidR="00B71626">
        <w:rPr>
          <w:rFonts w:ascii="Open Sans" w:hAnsi="Open Sans" w:cs="Open Sans"/>
        </w:rPr>
        <w:t xml:space="preserve">holiday allowance. </w:t>
      </w:r>
      <w:r w:rsidR="000E095A">
        <w:rPr>
          <w:rFonts w:ascii="Open Sans" w:hAnsi="Open Sans" w:cs="Open Sans"/>
        </w:rPr>
        <w:t xml:space="preserve">Your volunteer days should be used during normal working hours and </w:t>
      </w:r>
      <w:r w:rsidR="00823428">
        <w:rPr>
          <w:rFonts w:ascii="Open Sans" w:hAnsi="Open Sans" w:cs="Open Sans"/>
        </w:rPr>
        <w:t xml:space="preserve">you cannot take </w:t>
      </w:r>
      <w:r w:rsidR="001F6483">
        <w:rPr>
          <w:rFonts w:ascii="Open Sans" w:hAnsi="Open Sans" w:cs="Open Sans"/>
        </w:rPr>
        <w:t xml:space="preserve">them in lieu of time volunteered </w:t>
      </w:r>
      <w:r w:rsidR="00056518">
        <w:rPr>
          <w:rFonts w:ascii="Open Sans" w:hAnsi="Open Sans" w:cs="Open Sans"/>
        </w:rPr>
        <w:t xml:space="preserve">outside of working hours. </w:t>
      </w:r>
    </w:p>
    <w:p w14:paraId="7254BBAB" w14:textId="76209B03" w:rsidR="00C71139" w:rsidRDefault="00C71139" w:rsidP="00F26F6A">
      <w:pPr>
        <w:pStyle w:val="ListParagraph"/>
        <w:numPr>
          <w:ilvl w:val="0"/>
          <w:numId w:val="10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You can split your allowance of volunteer days into </w:t>
      </w:r>
      <w:r w:rsidR="00EF2C9B">
        <w:rPr>
          <w:rFonts w:ascii="Open Sans" w:hAnsi="Open Sans" w:cs="Open Sans"/>
        </w:rPr>
        <w:t>a greater number of shorter time periods (e.g. half days)</w:t>
      </w:r>
    </w:p>
    <w:p w14:paraId="5BE7CB6F" w14:textId="4406B0D5" w:rsidR="00184E25" w:rsidRDefault="00184E25" w:rsidP="00F26F6A">
      <w:pPr>
        <w:pStyle w:val="ListParagraph"/>
        <w:numPr>
          <w:ilvl w:val="0"/>
          <w:numId w:val="10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The year runs from </w:t>
      </w:r>
      <w:r w:rsidR="00224E23" w:rsidRPr="009F3728">
        <w:rPr>
          <w:rFonts w:ascii="Open Sans" w:hAnsi="Open Sans" w:cs="Open Sans"/>
          <w:highlight w:val="yellow"/>
        </w:rPr>
        <w:t>&lt;</w:t>
      </w:r>
      <w:r w:rsidR="00665B0E">
        <w:rPr>
          <w:rFonts w:ascii="Open Sans" w:hAnsi="Open Sans" w:cs="Open Sans"/>
          <w:highlight w:val="yellow"/>
        </w:rPr>
        <w:t>dates</w:t>
      </w:r>
      <w:r w:rsidR="00224E23" w:rsidRPr="009F3728">
        <w:rPr>
          <w:rFonts w:ascii="Open Sans" w:hAnsi="Open Sans" w:cs="Open Sans"/>
          <w:highlight w:val="yellow"/>
        </w:rPr>
        <w:t>&gt;</w:t>
      </w:r>
      <w:r w:rsidR="00224E23">
        <w:rPr>
          <w:rFonts w:ascii="Open Sans" w:hAnsi="Open Sans" w:cs="Open Sans"/>
        </w:rPr>
        <w:t>.</w:t>
      </w:r>
      <w:r w:rsidR="00DE50D2">
        <w:rPr>
          <w:rFonts w:ascii="Open Sans" w:hAnsi="Open Sans" w:cs="Open Sans"/>
        </w:rPr>
        <w:t xml:space="preserve"> It is not possible to accrue volunteer days </w:t>
      </w:r>
      <w:r w:rsidR="009F3728">
        <w:rPr>
          <w:rFonts w:ascii="Open Sans" w:hAnsi="Open Sans" w:cs="Open Sans"/>
        </w:rPr>
        <w:t xml:space="preserve">and use them in a subsequent year. </w:t>
      </w:r>
      <w:r w:rsidR="008D3F25">
        <w:rPr>
          <w:rFonts w:ascii="Open Sans" w:hAnsi="Open Sans" w:cs="Open Sans"/>
        </w:rPr>
        <w:t xml:space="preserve">Contractors are not entitled to volunteer days. </w:t>
      </w:r>
    </w:p>
    <w:p w14:paraId="101D2C3F" w14:textId="4A372E73" w:rsidR="00CA3138" w:rsidRDefault="00CA3138" w:rsidP="00CA3138">
      <w:pPr>
        <w:pStyle w:val="ListParagraph"/>
        <w:rPr>
          <w:rFonts w:ascii="Open Sans" w:hAnsi="Open Sans" w:cs="Open Sans"/>
        </w:rPr>
      </w:pPr>
    </w:p>
    <w:p w14:paraId="41FDC925" w14:textId="401A6257" w:rsidR="00CA3138" w:rsidRDefault="00CA3138" w:rsidP="00CA3138">
      <w:pPr>
        <w:pStyle w:val="ListParagraph"/>
        <w:rPr>
          <w:rFonts w:ascii="Open Sans" w:hAnsi="Open Sans" w:cs="Open Sans"/>
        </w:rPr>
      </w:pPr>
    </w:p>
    <w:p w14:paraId="4F3B6B89" w14:textId="35994EFF" w:rsidR="00CA3138" w:rsidRDefault="00CA3138" w:rsidP="00CA3138">
      <w:pPr>
        <w:pStyle w:val="ListParagraph"/>
        <w:rPr>
          <w:rFonts w:ascii="Open Sans" w:hAnsi="Open Sans" w:cs="Open Sans"/>
        </w:rPr>
      </w:pPr>
    </w:p>
    <w:p w14:paraId="55785983" w14:textId="050EDE5F" w:rsidR="00CA3138" w:rsidRDefault="00CA3138" w:rsidP="00CA3138">
      <w:pPr>
        <w:pStyle w:val="ListParagraph"/>
        <w:rPr>
          <w:rFonts w:ascii="Open Sans" w:hAnsi="Open Sans" w:cs="Open Sans"/>
        </w:rPr>
      </w:pPr>
    </w:p>
    <w:p w14:paraId="26758594" w14:textId="77777777" w:rsidR="00CA3138" w:rsidRDefault="00CA3138" w:rsidP="00CA3138">
      <w:pPr>
        <w:pStyle w:val="ListParagraph"/>
        <w:rPr>
          <w:rFonts w:ascii="Open Sans" w:hAnsi="Open Sans" w:cs="Open Sans"/>
        </w:rPr>
      </w:pPr>
    </w:p>
    <w:p w14:paraId="510B62D5" w14:textId="5C036D81" w:rsidR="00E277D1" w:rsidRDefault="00CA3138" w:rsidP="00162F96">
      <w:pPr>
        <w:pStyle w:val="ListParagraph"/>
        <w:numPr>
          <w:ilvl w:val="0"/>
          <w:numId w:val="8"/>
        </w:numPr>
        <w:rPr>
          <w:rFonts w:ascii="Open Sans" w:hAnsi="Open Sans" w:cs="Open Sans"/>
          <w:b/>
          <w:color w:val="4F1752"/>
          <w:sz w:val="24"/>
          <w:szCs w:val="24"/>
        </w:rPr>
      </w:pPr>
      <w:r w:rsidRPr="00021E3D">
        <w:rPr>
          <w:noProof/>
          <w:color w:val="4F1752"/>
          <w:sz w:val="30"/>
          <w:szCs w:val="30"/>
          <w:highlight w:val="yellow"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58B8AD5" wp14:editId="623A96B5">
                <wp:simplePos x="0" y="0"/>
                <wp:positionH relativeFrom="margin">
                  <wp:align>center</wp:align>
                </wp:positionH>
                <wp:positionV relativeFrom="paragraph">
                  <wp:posOffset>293370</wp:posOffset>
                </wp:positionV>
                <wp:extent cx="6858000" cy="533400"/>
                <wp:effectExtent l="0" t="0" r="1905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533400"/>
                        </a:xfrm>
                        <a:prstGeom prst="rect">
                          <a:avLst/>
                        </a:prstGeom>
                        <a:solidFill>
                          <a:srgbClr val="0499A9"/>
                        </a:solidFill>
                        <a:ln w="9525">
                          <a:solidFill>
                            <a:srgbClr val="0499A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DDD18" w14:textId="273C8103" w:rsidR="00CA3138" w:rsidRDefault="00CA3138" w:rsidP="00CA3138">
                            <w:pPr>
                              <w:rPr>
                                <w:rFonts w:ascii="Open Sans" w:hAnsi="Open Sans" w:cs="Open Sans"/>
                                <w:b/>
                                <w:i/>
                                <w:color w:val="F2F2F2" w:themeColor="background1" w:themeShade="F2"/>
                              </w:rPr>
                            </w:pPr>
                            <w:r w:rsidRPr="00AA3678">
                              <w:rPr>
                                <w:rFonts w:ascii="Open Sans" w:hAnsi="Open Sans" w:cs="Open Sans"/>
                                <w:b/>
                                <w:i/>
                                <w:color w:val="F2F2F2" w:themeColor="background1" w:themeShade="F2"/>
                              </w:rPr>
                              <w:t>Guidance: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i/>
                                <w:color w:val="F2F2F2" w:themeColor="background1" w:themeShade="F2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color w:val="F2F2F2" w:themeColor="background1" w:themeShade="F2"/>
                              </w:rPr>
                              <w:t xml:space="preserve">Think about </w:t>
                            </w:r>
                            <w:r w:rsidR="00127384">
                              <w:rPr>
                                <w:rFonts w:ascii="Open Sans" w:hAnsi="Open Sans" w:cs="Open Sans"/>
                                <w:i/>
                                <w:color w:val="F2F2F2" w:themeColor="background1" w:themeShade="F2"/>
                              </w:rPr>
                              <w:t xml:space="preserve">what you define as a charity and whether you exclude certain </w:t>
                            </w:r>
                            <w:r w:rsidR="008A74F0">
                              <w:rPr>
                                <w:rFonts w:ascii="Open Sans" w:hAnsi="Open Sans" w:cs="Open Sans"/>
                                <w:i/>
                                <w:color w:val="F2F2F2" w:themeColor="background1" w:themeShade="F2"/>
                              </w:rPr>
                              <w:t>causes such as religious groups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color w:val="F2F2F2" w:themeColor="background1" w:themeShade="F2"/>
                              </w:rPr>
                              <w:t xml:space="preserve"> </w:t>
                            </w:r>
                          </w:p>
                          <w:p w14:paraId="2087D243" w14:textId="77777777" w:rsidR="00CA3138" w:rsidRPr="00DA25F7" w:rsidRDefault="00CA3138" w:rsidP="00CA3138">
                            <w:pPr>
                              <w:rPr>
                                <w:rFonts w:ascii="Open Sans" w:hAnsi="Open Sans" w:cs="Open Sans"/>
                                <w:color w:val="F2F2F2" w:themeColor="background1" w:themeShade="F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B8AD5" id="_x0000_s1029" type="#_x0000_t202" style="position:absolute;left:0;text-align:left;margin-left:0;margin-top:23.1pt;width:540pt;height:42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" fillcolor="#0499a9" strokecolor="#0499a9">
                <v:textbox>
                  <w:txbxContent>
                    <w:p w14:paraId="5E2DDD18" w14:textId="273C8103" w:rsidR="00CA3138" w:rsidRDefault="00CA3138" w:rsidP="00CA3138">
                      <w:pPr>
                        <w:rPr>
                          <w:rFonts w:ascii="Open Sans" w:hAnsi="Open Sans" w:cs="Open Sans"/>
                          <w:b/>
                          <w:i/>
                          <w:color w:val="F2F2F2" w:themeColor="background1" w:themeShade="F2"/>
                        </w:rPr>
                      </w:pPr>
                      <w:r w:rsidRPr="00AA3678">
                        <w:rPr>
                          <w:rFonts w:ascii="Open Sans" w:hAnsi="Open Sans" w:cs="Open Sans"/>
                          <w:b/>
                          <w:i/>
                          <w:color w:val="F2F2F2" w:themeColor="background1" w:themeShade="F2"/>
                        </w:rPr>
                        <w:t>Guidance:</w:t>
                      </w:r>
                      <w:r>
                        <w:rPr>
                          <w:rFonts w:ascii="Open Sans" w:hAnsi="Open Sans" w:cs="Open Sans"/>
                          <w:b/>
                          <w:i/>
                          <w:color w:val="F2F2F2" w:themeColor="background1" w:themeShade="F2"/>
                        </w:rPr>
                        <w:t xml:space="preserve"> </w:t>
                      </w:r>
                      <w:r>
                        <w:rPr>
                          <w:rFonts w:ascii="Open Sans" w:hAnsi="Open Sans" w:cs="Open Sans"/>
                          <w:i/>
                          <w:color w:val="F2F2F2" w:themeColor="background1" w:themeShade="F2"/>
                        </w:rPr>
                        <w:t xml:space="preserve">Think about </w:t>
                      </w:r>
                      <w:r w:rsidR="00127384">
                        <w:rPr>
                          <w:rFonts w:ascii="Open Sans" w:hAnsi="Open Sans" w:cs="Open Sans"/>
                          <w:i/>
                          <w:color w:val="F2F2F2" w:themeColor="background1" w:themeShade="F2"/>
                        </w:rPr>
                        <w:t xml:space="preserve">what you define as a charity and whether you exclude certain </w:t>
                      </w:r>
                      <w:r w:rsidR="008A74F0">
                        <w:rPr>
                          <w:rFonts w:ascii="Open Sans" w:hAnsi="Open Sans" w:cs="Open Sans"/>
                          <w:i/>
                          <w:color w:val="F2F2F2" w:themeColor="background1" w:themeShade="F2"/>
                        </w:rPr>
                        <w:t>causes such as religious groups</w:t>
                      </w:r>
                      <w:r>
                        <w:rPr>
                          <w:rFonts w:ascii="Open Sans" w:hAnsi="Open Sans" w:cs="Open Sans"/>
                          <w:i/>
                          <w:color w:val="F2F2F2" w:themeColor="background1" w:themeShade="F2"/>
                        </w:rPr>
                        <w:t xml:space="preserve"> </w:t>
                      </w:r>
                    </w:p>
                    <w:p w14:paraId="2087D243" w14:textId="77777777" w:rsidR="00CA3138" w:rsidRPr="00DA25F7" w:rsidRDefault="00CA3138" w:rsidP="00CA3138">
                      <w:pPr>
                        <w:rPr>
                          <w:rFonts w:ascii="Open Sans" w:hAnsi="Open Sans" w:cs="Open Sans"/>
                          <w:color w:val="F2F2F2" w:themeColor="background1" w:themeShade="F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A3138">
        <w:rPr>
          <w:rFonts w:ascii="Open Sans" w:hAnsi="Open Sans" w:cs="Open Sans"/>
          <w:b/>
          <w:color w:val="4F1752"/>
          <w:sz w:val="24"/>
          <w:szCs w:val="24"/>
        </w:rPr>
        <w:t>Causes</w:t>
      </w:r>
    </w:p>
    <w:p w14:paraId="23ED05DE" w14:textId="1E126BF9" w:rsidR="00162F96" w:rsidRPr="00665B0E" w:rsidRDefault="00162F96" w:rsidP="00162F96">
      <w:pPr>
        <w:pStyle w:val="ListParagraph"/>
        <w:numPr>
          <w:ilvl w:val="0"/>
          <w:numId w:val="12"/>
        </w:numPr>
        <w:rPr>
          <w:rFonts w:ascii="Open Sans" w:hAnsi="Open Sans" w:cs="Open Sans"/>
          <w:b/>
          <w:color w:val="4F1752"/>
          <w:sz w:val="24"/>
          <w:szCs w:val="24"/>
        </w:rPr>
      </w:pPr>
      <w:r>
        <w:rPr>
          <w:rFonts w:ascii="Open Sans" w:hAnsi="Open Sans" w:cs="Open Sans"/>
        </w:rPr>
        <w:t xml:space="preserve">You can </w:t>
      </w:r>
      <w:r w:rsidR="002075B0">
        <w:rPr>
          <w:rFonts w:ascii="Open Sans" w:hAnsi="Open Sans" w:cs="Open Sans"/>
        </w:rPr>
        <w:t xml:space="preserve">volunteer for any organisation that is registered as a charity in the United Kingdom </w:t>
      </w:r>
      <w:r w:rsidR="00645E53">
        <w:rPr>
          <w:rFonts w:ascii="Open Sans" w:hAnsi="Open Sans" w:cs="Open Sans"/>
        </w:rPr>
        <w:t xml:space="preserve">which demonstrates positive social or environmental benefit. </w:t>
      </w:r>
      <w:r w:rsidR="000443E3">
        <w:rPr>
          <w:rFonts w:ascii="Open Sans" w:hAnsi="Open Sans" w:cs="Open Sans"/>
        </w:rPr>
        <w:t xml:space="preserve">You are not able to use your volunteer days to </w:t>
      </w:r>
      <w:r w:rsidR="001C5D0E">
        <w:rPr>
          <w:rFonts w:ascii="Open Sans" w:hAnsi="Open Sans" w:cs="Open Sans"/>
        </w:rPr>
        <w:t xml:space="preserve">support political groups or religious charities. </w:t>
      </w:r>
    </w:p>
    <w:p w14:paraId="1690BB43" w14:textId="10026CB7" w:rsidR="00665B0E" w:rsidRPr="0007664E" w:rsidRDefault="00665B0E" w:rsidP="00162F96">
      <w:pPr>
        <w:pStyle w:val="ListParagraph"/>
        <w:numPr>
          <w:ilvl w:val="0"/>
          <w:numId w:val="12"/>
        </w:numPr>
        <w:rPr>
          <w:rFonts w:ascii="Open Sans" w:hAnsi="Open Sans" w:cs="Open Sans"/>
          <w:b/>
          <w:color w:val="4F1752"/>
          <w:sz w:val="24"/>
          <w:szCs w:val="24"/>
        </w:rPr>
      </w:pPr>
      <w:r w:rsidRPr="00665B0E">
        <w:rPr>
          <w:rFonts w:ascii="Open Sans" w:hAnsi="Open Sans" w:cs="Open Sans"/>
          <w:highlight w:val="yellow"/>
        </w:rPr>
        <w:t>&lt;Company&gt;</w:t>
      </w:r>
      <w:r>
        <w:rPr>
          <w:rFonts w:ascii="Open Sans" w:hAnsi="Open Sans" w:cs="Open Sans"/>
        </w:rPr>
        <w:t xml:space="preserve"> work with </w:t>
      </w:r>
      <w:r w:rsidRPr="000527DB">
        <w:rPr>
          <w:rFonts w:ascii="Open Sans" w:hAnsi="Open Sans" w:cs="Open Sans"/>
          <w:highlight w:val="yellow"/>
        </w:rPr>
        <w:t>&lt;volunteer broker</w:t>
      </w:r>
      <w:r w:rsidR="000527DB" w:rsidRPr="000527DB">
        <w:rPr>
          <w:rFonts w:ascii="Open Sans" w:hAnsi="Open Sans" w:cs="Open Sans"/>
          <w:highlight w:val="yellow"/>
        </w:rPr>
        <w:t>&gt;</w:t>
      </w:r>
      <w:r w:rsidR="000527DB">
        <w:rPr>
          <w:rFonts w:ascii="Open Sans" w:hAnsi="Open Sans" w:cs="Open Sans"/>
        </w:rPr>
        <w:t xml:space="preserve"> to provide easy access to a wide range </w:t>
      </w:r>
      <w:r w:rsidR="000A68DA">
        <w:rPr>
          <w:rFonts w:ascii="Open Sans" w:hAnsi="Open Sans" w:cs="Open Sans"/>
        </w:rPr>
        <w:t>of meaningful volunteer</w:t>
      </w:r>
      <w:r w:rsidR="00BF483B">
        <w:rPr>
          <w:rFonts w:ascii="Open Sans" w:hAnsi="Open Sans" w:cs="Open Sans"/>
        </w:rPr>
        <w:t>ing</w:t>
      </w:r>
      <w:r w:rsidR="000A68DA">
        <w:rPr>
          <w:rFonts w:ascii="Open Sans" w:hAnsi="Open Sans" w:cs="Open Sans"/>
        </w:rPr>
        <w:t xml:space="preserve"> opportunities </w:t>
      </w:r>
      <w:r w:rsidR="00BF483B">
        <w:rPr>
          <w:rFonts w:ascii="Open Sans" w:hAnsi="Open Sans" w:cs="Open Sans"/>
        </w:rPr>
        <w:t xml:space="preserve">for individuals and groups. </w:t>
      </w:r>
      <w:r w:rsidR="00F23D44">
        <w:rPr>
          <w:rFonts w:ascii="Open Sans" w:hAnsi="Open Sans" w:cs="Open Sans"/>
        </w:rPr>
        <w:t xml:space="preserve">They offer opportunities with a broad range of charities </w:t>
      </w:r>
      <w:r w:rsidR="00075B7F">
        <w:rPr>
          <w:rFonts w:ascii="Open Sans" w:hAnsi="Open Sans" w:cs="Open Sans"/>
        </w:rPr>
        <w:t xml:space="preserve">all of which are mandated by the company. </w:t>
      </w:r>
    </w:p>
    <w:p w14:paraId="6CB7CAC8" w14:textId="47FB559A" w:rsidR="0007664E" w:rsidRPr="00075B7F" w:rsidRDefault="0007664E" w:rsidP="0007664E">
      <w:pPr>
        <w:pStyle w:val="ListParagraph"/>
        <w:rPr>
          <w:rFonts w:ascii="Open Sans" w:hAnsi="Open Sans" w:cs="Open Sans"/>
          <w:b/>
          <w:color w:val="4F1752"/>
          <w:sz w:val="24"/>
          <w:szCs w:val="24"/>
        </w:rPr>
      </w:pPr>
    </w:p>
    <w:p w14:paraId="6DE6D73F" w14:textId="7EECBD22" w:rsidR="00075B7F" w:rsidRPr="0007664E" w:rsidRDefault="0007664E" w:rsidP="0007664E">
      <w:pPr>
        <w:pStyle w:val="ListParagraph"/>
        <w:numPr>
          <w:ilvl w:val="0"/>
          <w:numId w:val="8"/>
        </w:numPr>
        <w:rPr>
          <w:rFonts w:ascii="Open Sans" w:hAnsi="Open Sans" w:cs="Open Sans"/>
          <w:b/>
          <w:color w:val="4F1752"/>
          <w:sz w:val="24"/>
          <w:szCs w:val="24"/>
        </w:rPr>
      </w:pPr>
      <w:r w:rsidRPr="00021E3D">
        <w:rPr>
          <w:noProof/>
          <w:color w:val="4F1752"/>
          <w:sz w:val="30"/>
          <w:szCs w:val="30"/>
          <w:highlight w:val="yellow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F546C96" wp14:editId="373841D8">
                <wp:simplePos x="0" y="0"/>
                <wp:positionH relativeFrom="margin">
                  <wp:align>center</wp:align>
                </wp:positionH>
                <wp:positionV relativeFrom="paragraph">
                  <wp:posOffset>272415</wp:posOffset>
                </wp:positionV>
                <wp:extent cx="6858000" cy="323850"/>
                <wp:effectExtent l="0" t="0" r="1905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323850"/>
                        </a:xfrm>
                        <a:prstGeom prst="rect">
                          <a:avLst/>
                        </a:prstGeom>
                        <a:solidFill>
                          <a:srgbClr val="0499A9"/>
                        </a:solidFill>
                        <a:ln w="9525">
                          <a:solidFill>
                            <a:srgbClr val="0499A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752F34" w14:textId="5E8D6A45" w:rsidR="0007664E" w:rsidRDefault="0007664E" w:rsidP="0007664E">
                            <w:pPr>
                              <w:rPr>
                                <w:rFonts w:ascii="Open Sans" w:hAnsi="Open Sans" w:cs="Open Sans"/>
                                <w:b/>
                                <w:i/>
                                <w:color w:val="F2F2F2" w:themeColor="background1" w:themeShade="F2"/>
                              </w:rPr>
                            </w:pPr>
                            <w:r w:rsidRPr="00AA3678">
                              <w:rPr>
                                <w:rFonts w:ascii="Open Sans" w:hAnsi="Open Sans" w:cs="Open Sans"/>
                                <w:b/>
                                <w:i/>
                                <w:color w:val="F2F2F2" w:themeColor="background1" w:themeShade="F2"/>
                              </w:rPr>
                              <w:t>Guidance: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i/>
                                <w:color w:val="F2F2F2" w:themeColor="background1" w:themeShade="F2"/>
                              </w:rPr>
                              <w:t xml:space="preserve"> </w:t>
                            </w:r>
                            <w:r w:rsidR="008B2FF2">
                              <w:rPr>
                                <w:rFonts w:ascii="Open Sans" w:hAnsi="Open Sans" w:cs="Open Sans"/>
                                <w:i/>
                                <w:color w:val="F2F2F2" w:themeColor="background1" w:themeShade="F2"/>
                              </w:rPr>
                              <w:t>Make this as simple as possible to maximise the number of people volunteering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color w:val="F2F2F2" w:themeColor="background1" w:themeShade="F2"/>
                              </w:rPr>
                              <w:t xml:space="preserve"> </w:t>
                            </w:r>
                          </w:p>
                          <w:p w14:paraId="36A0E43D" w14:textId="77777777" w:rsidR="0007664E" w:rsidRPr="00DA25F7" w:rsidRDefault="0007664E" w:rsidP="0007664E">
                            <w:pPr>
                              <w:rPr>
                                <w:rFonts w:ascii="Open Sans" w:hAnsi="Open Sans" w:cs="Open Sans"/>
                                <w:color w:val="F2F2F2" w:themeColor="background1" w:themeShade="F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46C96" id="_x0000_s1030" type="#_x0000_t202" style="position:absolute;left:0;text-align:left;margin-left:0;margin-top:21.45pt;width:540pt;height:25.5pt;z-index:25167360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" fillcolor="#0499a9" strokecolor="#0499a9">
                <v:textbox>
                  <w:txbxContent>
                    <w:p w14:paraId="7C752F34" w14:textId="5E8D6A45" w:rsidR="0007664E" w:rsidRDefault="0007664E" w:rsidP="0007664E">
                      <w:pPr>
                        <w:rPr>
                          <w:rFonts w:ascii="Open Sans" w:hAnsi="Open Sans" w:cs="Open Sans"/>
                          <w:b/>
                          <w:i/>
                          <w:color w:val="F2F2F2" w:themeColor="background1" w:themeShade="F2"/>
                        </w:rPr>
                      </w:pPr>
                      <w:r w:rsidRPr="00AA3678">
                        <w:rPr>
                          <w:rFonts w:ascii="Open Sans" w:hAnsi="Open Sans" w:cs="Open Sans"/>
                          <w:b/>
                          <w:i/>
                          <w:color w:val="F2F2F2" w:themeColor="background1" w:themeShade="F2"/>
                        </w:rPr>
                        <w:t>Guidance:</w:t>
                      </w:r>
                      <w:r>
                        <w:rPr>
                          <w:rFonts w:ascii="Open Sans" w:hAnsi="Open Sans" w:cs="Open Sans"/>
                          <w:b/>
                          <w:i/>
                          <w:color w:val="F2F2F2" w:themeColor="background1" w:themeShade="F2"/>
                        </w:rPr>
                        <w:t xml:space="preserve"> </w:t>
                      </w:r>
                      <w:r w:rsidR="008B2FF2">
                        <w:rPr>
                          <w:rFonts w:ascii="Open Sans" w:hAnsi="Open Sans" w:cs="Open Sans"/>
                          <w:i/>
                          <w:color w:val="F2F2F2" w:themeColor="background1" w:themeShade="F2"/>
                        </w:rPr>
                        <w:t>Make this as simple as possible to maximise the number of people volunteering</w:t>
                      </w:r>
                      <w:r>
                        <w:rPr>
                          <w:rFonts w:ascii="Open Sans" w:hAnsi="Open Sans" w:cs="Open Sans"/>
                          <w:i/>
                          <w:color w:val="F2F2F2" w:themeColor="background1" w:themeShade="F2"/>
                        </w:rPr>
                        <w:t xml:space="preserve"> </w:t>
                      </w:r>
                    </w:p>
                    <w:p w14:paraId="36A0E43D" w14:textId="77777777" w:rsidR="0007664E" w:rsidRPr="00DA25F7" w:rsidRDefault="0007664E" w:rsidP="0007664E">
                      <w:pPr>
                        <w:rPr>
                          <w:rFonts w:ascii="Open Sans" w:hAnsi="Open Sans" w:cs="Open Sans"/>
                          <w:color w:val="F2F2F2" w:themeColor="background1" w:themeShade="F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Open Sans" w:hAnsi="Open Sans" w:cs="Open Sans"/>
          <w:b/>
          <w:color w:val="4F1752"/>
          <w:sz w:val="24"/>
          <w:szCs w:val="24"/>
        </w:rPr>
        <w:t xml:space="preserve">Approval and time reporting </w:t>
      </w:r>
    </w:p>
    <w:p w14:paraId="420E5C9C" w14:textId="3AE4E2F8" w:rsidR="00A7780C" w:rsidRDefault="002972C9" w:rsidP="002972C9">
      <w:pPr>
        <w:pStyle w:val="ListParagraph"/>
        <w:numPr>
          <w:ilvl w:val="0"/>
          <w:numId w:val="13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It is important that </w:t>
      </w:r>
      <w:r w:rsidRPr="00EE47BD">
        <w:rPr>
          <w:rFonts w:ascii="Open Sans" w:hAnsi="Open Sans" w:cs="Open Sans"/>
          <w:highlight w:val="yellow"/>
        </w:rPr>
        <w:t>&lt;Company&gt;</w:t>
      </w:r>
      <w:r>
        <w:rPr>
          <w:rFonts w:ascii="Open Sans" w:hAnsi="Open Sans" w:cs="Open Sans"/>
        </w:rPr>
        <w:t xml:space="preserve"> has a record </w:t>
      </w:r>
      <w:r w:rsidR="00B079ED">
        <w:rPr>
          <w:rFonts w:ascii="Open Sans" w:hAnsi="Open Sans" w:cs="Open Sans"/>
        </w:rPr>
        <w:t xml:space="preserve">of who is volunteering. </w:t>
      </w:r>
      <w:r w:rsidR="00C02234">
        <w:rPr>
          <w:rFonts w:ascii="Open Sans" w:hAnsi="Open Sans" w:cs="Open Sans"/>
        </w:rPr>
        <w:t>Please use the following process to record your volunteering:</w:t>
      </w:r>
    </w:p>
    <w:p w14:paraId="13953B16" w14:textId="04E7F341" w:rsidR="00604531" w:rsidRDefault="00604531" w:rsidP="00604531">
      <w:pPr>
        <w:pStyle w:val="ListParagraph"/>
        <w:numPr>
          <w:ilvl w:val="1"/>
          <w:numId w:val="13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Step one: Agree time off with your </w:t>
      </w:r>
      <w:r w:rsidR="008D0DC2">
        <w:rPr>
          <w:rFonts w:ascii="Open Sans" w:hAnsi="Open Sans" w:cs="Open Sans"/>
        </w:rPr>
        <w:t xml:space="preserve">line </w:t>
      </w:r>
      <w:r>
        <w:rPr>
          <w:rFonts w:ascii="Open Sans" w:hAnsi="Open Sans" w:cs="Open Sans"/>
        </w:rPr>
        <w:t>manager</w:t>
      </w:r>
    </w:p>
    <w:p w14:paraId="56ABE257" w14:textId="3299CF38" w:rsidR="00604531" w:rsidRDefault="008D0DC2" w:rsidP="00604531">
      <w:pPr>
        <w:pStyle w:val="ListParagraph"/>
        <w:numPr>
          <w:ilvl w:val="1"/>
          <w:numId w:val="13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Step two: Find an opportunity</w:t>
      </w:r>
    </w:p>
    <w:p w14:paraId="51AF5AB4" w14:textId="0CF0E8EE" w:rsidR="008D0DC2" w:rsidRDefault="008D0DC2" w:rsidP="00604531">
      <w:pPr>
        <w:pStyle w:val="ListParagraph"/>
        <w:numPr>
          <w:ilvl w:val="1"/>
          <w:numId w:val="13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Step three: </w:t>
      </w:r>
      <w:r w:rsidR="00401C0D">
        <w:rPr>
          <w:rFonts w:ascii="Open Sans" w:hAnsi="Open Sans" w:cs="Open Sans"/>
        </w:rPr>
        <w:t xml:space="preserve">Record your time to code </w:t>
      </w:r>
      <w:r w:rsidR="00401C0D" w:rsidRPr="00EE47BD">
        <w:rPr>
          <w:rFonts w:ascii="Open Sans" w:hAnsi="Open Sans" w:cs="Open Sans"/>
          <w:highlight w:val="yellow"/>
        </w:rPr>
        <w:t>&lt;responsible business time code&gt;</w:t>
      </w:r>
      <w:r w:rsidR="00401C0D">
        <w:rPr>
          <w:rFonts w:ascii="Open Sans" w:hAnsi="Open Sans" w:cs="Open Sans"/>
        </w:rPr>
        <w:t xml:space="preserve"> or email </w:t>
      </w:r>
      <w:r w:rsidR="00EE47BD" w:rsidRPr="00EE47BD">
        <w:rPr>
          <w:rFonts w:ascii="Open Sans" w:hAnsi="Open Sans" w:cs="Open Sans"/>
          <w:highlight w:val="yellow"/>
        </w:rPr>
        <w:t>&lt;Responsible Business Manager name&gt;</w:t>
      </w:r>
    </w:p>
    <w:p w14:paraId="1124B42D" w14:textId="77777777" w:rsidR="00AE6BA3" w:rsidRDefault="00AE6BA3" w:rsidP="00AE6BA3">
      <w:pPr>
        <w:pStyle w:val="ListParagraph"/>
        <w:ind w:left="1440"/>
        <w:rPr>
          <w:rFonts w:ascii="Open Sans" w:hAnsi="Open Sans" w:cs="Open Sans"/>
        </w:rPr>
      </w:pPr>
    </w:p>
    <w:p w14:paraId="1BFAA405" w14:textId="319780E5" w:rsidR="00AE6BA3" w:rsidRDefault="00AE6BA3" w:rsidP="00AE6BA3">
      <w:pPr>
        <w:pStyle w:val="ListParagraph"/>
        <w:numPr>
          <w:ilvl w:val="0"/>
          <w:numId w:val="8"/>
        </w:numPr>
        <w:rPr>
          <w:rFonts w:ascii="Open Sans" w:hAnsi="Open Sans" w:cs="Open Sans"/>
          <w:b/>
          <w:color w:val="4F1752"/>
          <w:sz w:val="24"/>
          <w:szCs w:val="24"/>
        </w:rPr>
      </w:pPr>
      <w:r w:rsidRPr="00AE6BA3">
        <w:rPr>
          <w:rFonts w:ascii="Open Sans" w:hAnsi="Open Sans" w:cs="Open Sans"/>
          <w:b/>
          <w:color w:val="4F1752"/>
          <w:sz w:val="24"/>
          <w:szCs w:val="24"/>
        </w:rPr>
        <w:t>Expenses</w:t>
      </w:r>
    </w:p>
    <w:p w14:paraId="3ED44ACE" w14:textId="35E7D051" w:rsidR="00B20E23" w:rsidRDefault="00B20E23" w:rsidP="00B20E23">
      <w:pPr>
        <w:pStyle w:val="ListParagraph"/>
        <w:numPr>
          <w:ilvl w:val="0"/>
          <w:numId w:val="13"/>
        </w:numPr>
        <w:rPr>
          <w:rFonts w:ascii="Open Sans" w:hAnsi="Open Sans" w:cs="Open Sans"/>
        </w:rPr>
      </w:pPr>
      <w:r w:rsidRPr="00B20E23">
        <w:rPr>
          <w:rFonts w:ascii="Open Sans" w:hAnsi="Open Sans" w:cs="Open Sans"/>
        </w:rPr>
        <w:t>Expenses incurred</w:t>
      </w:r>
      <w:r w:rsidR="00A114D4">
        <w:rPr>
          <w:rFonts w:ascii="Open Sans" w:hAnsi="Open Sans" w:cs="Open Sans"/>
        </w:rPr>
        <w:t xml:space="preserve"> when volunteering can be </w:t>
      </w:r>
      <w:r w:rsidR="00912046">
        <w:rPr>
          <w:rFonts w:ascii="Open Sans" w:hAnsi="Open Sans" w:cs="Open Sans"/>
        </w:rPr>
        <w:t xml:space="preserve">reclaimed using the same policy and process for </w:t>
      </w:r>
      <w:r w:rsidR="00B8491E">
        <w:rPr>
          <w:rFonts w:ascii="Open Sans" w:hAnsi="Open Sans" w:cs="Open Sans"/>
        </w:rPr>
        <w:t>expenses occurred during the normal part of your employment.</w:t>
      </w:r>
    </w:p>
    <w:p w14:paraId="192F8720" w14:textId="58777C13" w:rsidR="00B8491E" w:rsidRDefault="0013512D" w:rsidP="00B20E23">
      <w:pPr>
        <w:pStyle w:val="ListParagraph"/>
        <w:numPr>
          <w:ilvl w:val="0"/>
          <w:numId w:val="13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You should use public transport for the purpose of volunteering </w:t>
      </w:r>
      <w:r w:rsidR="001F3ABE">
        <w:rPr>
          <w:rFonts w:ascii="Open Sans" w:hAnsi="Open Sans" w:cs="Open Sans"/>
        </w:rPr>
        <w:t xml:space="preserve">wherever possible. </w:t>
      </w:r>
      <w:r w:rsidR="00A7397E">
        <w:rPr>
          <w:rFonts w:ascii="Open Sans" w:hAnsi="Open Sans" w:cs="Open Sans"/>
        </w:rPr>
        <w:t xml:space="preserve">Reimbursement over </w:t>
      </w:r>
      <w:r w:rsidR="00A7397E" w:rsidRPr="00A7397E">
        <w:rPr>
          <w:rFonts w:ascii="Open Sans" w:hAnsi="Open Sans" w:cs="Open Sans"/>
          <w:highlight w:val="yellow"/>
        </w:rPr>
        <w:t>&lt;£XX&gt;</w:t>
      </w:r>
      <w:r w:rsidR="00A7397E">
        <w:rPr>
          <w:rFonts w:ascii="Open Sans" w:hAnsi="Open Sans" w:cs="Open Sans"/>
        </w:rPr>
        <w:t xml:space="preserve"> needs to be</w:t>
      </w:r>
      <w:r w:rsidR="00C85F05">
        <w:rPr>
          <w:rFonts w:ascii="Open Sans" w:hAnsi="Open Sans" w:cs="Open Sans"/>
        </w:rPr>
        <w:t xml:space="preserve"> pre-approved by </w:t>
      </w:r>
      <w:r w:rsidR="00C85F05" w:rsidRPr="005F52BE">
        <w:rPr>
          <w:rFonts w:ascii="Open Sans" w:hAnsi="Open Sans" w:cs="Open Sans"/>
          <w:highlight w:val="yellow"/>
        </w:rPr>
        <w:t>&lt;Responsible Business Manager name&gt;</w:t>
      </w:r>
      <w:r w:rsidR="00C85F05">
        <w:rPr>
          <w:rFonts w:ascii="Open Sans" w:hAnsi="Open Sans" w:cs="Open Sans"/>
        </w:rPr>
        <w:t xml:space="preserve"> </w:t>
      </w:r>
      <w:r w:rsidR="005F52BE">
        <w:rPr>
          <w:rFonts w:ascii="Open Sans" w:hAnsi="Open Sans" w:cs="Open Sans"/>
        </w:rPr>
        <w:t xml:space="preserve">on </w:t>
      </w:r>
      <w:r w:rsidR="005F52BE" w:rsidRPr="005F52BE">
        <w:rPr>
          <w:rFonts w:ascii="Open Sans" w:hAnsi="Open Sans" w:cs="Open Sans"/>
          <w:highlight w:val="yellow"/>
        </w:rPr>
        <w:t>&lt;Responsible Business Manager email&gt;</w:t>
      </w:r>
      <w:r w:rsidR="005F52BE">
        <w:rPr>
          <w:rFonts w:ascii="Open Sans" w:hAnsi="Open Sans" w:cs="Open Sans"/>
        </w:rPr>
        <w:t>.</w:t>
      </w:r>
    </w:p>
    <w:p w14:paraId="74B02598" w14:textId="77777777" w:rsidR="009745B5" w:rsidRDefault="009745B5" w:rsidP="009745B5">
      <w:pPr>
        <w:pStyle w:val="ListParagraph"/>
        <w:rPr>
          <w:rFonts w:ascii="Open Sans" w:hAnsi="Open Sans" w:cs="Open Sans"/>
        </w:rPr>
      </w:pPr>
    </w:p>
    <w:p w14:paraId="3B6DE44B" w14:textId="249F3E7E" w:rsidR="009745B5" w:rsidRDefault="009745B5" w:rsidP="009745B5">
      <w:pPr>
        <w:pStyle w:val="ListParagraph"/>
        <w:numPr>
          <w:ilvl w:val="0"/>
          <w:numId w:val="8"/>
        </w:numPr>
        <w:rPr>
          <w:rFonts w:ascii="Open Sans" w:hAnsi="Open Sans" w:cs="Open Sans"/>
          <w:b/>
          <w:color w:val="4F1752"/>
          <w:sz w:val="24"/>
          <w:szCs w:val="24"/>
        </w:rPr>
      </w:pPr>
      <w:r w:rsidRPr="009745B5">
        <w:rPr>
          <w:rFonts w:ascii="Open Sans" w:hAnsi="Open Sans" w:cs="Open Sans"/>
          <w:b/>
          <w:color w:val="4F1752"/>
          <w:sz w:val="24"/>
          <w:szCs w:val="24"/>
        </w:rPr>
        <w:t>Line managers’ responsibilities</w:t>
      </w:r>
    </w:p>
    <w:p w14:paraId="59ADFF19" w14:textId="29028D7D" w:rsidR="008F293C" w:rsidRPr="008F293C" w:rsidRDefault="002E6F27" w:rsidP="008F293C">
      <w:pPr>
        <w:pStyle w:val="ListParagraph"/>
        <w:numPr>
          <w:ilvl w:val="0"/>
          <w:numId w:val="15"/>
        </w:numPr>
        <w:rPr>
          <w:rFonts w:ascii="Open Sans" w:hAnsi="Open Sans" w:cs="Open Sans"/>
          <w:b/>
          <w:color w:val="4F1752"/>
          <w:sz w:val="24"/>
          <w:szCs w:val="24"/>
        </w:rPr>
      </w:pPr>
      <w:r>
        <w:rPr>
          <w:rFonts w:ascii="Open Sans" w:hAnsi="Open Sans" w:cs="Open Sans"/>
        </w:rPr>
        <w:t xml:space="preserve">All employees of </w:t>
      </w:r>
      <w:r w:rsidR="002E5ED5" w:rsidRPr="00184578">
        <w:rPr>
          <w:rFonts w:ascii="Open Sans" w:hAnsi="Open Sans" w:cs="Open Sans"/>
          <w:highlight w:val="yellow"/>
        </w:rPr>
        <w:t>&lt;Company&gt;</w:t>
      </w:r>
      <w:r w:rsidR="002E5ED5">
        <w:rPr>
          <w:rFonts w:ascii="Open Sans" w:hAnsi="Open Sans" w:cs="Open Sans"/>
        </w:rPr>
        <w:t xml:space="preserve"> should feel supported and able to take time off to </w:t>
      </w:r>
      <w:r w:rsidR="00184578">
        <w:rPr>
          <w:rFonts w:ascii="Open Sans" w:hAnsi="Open Sans" w:cs="Open Sans"/>
        </w:rPr>
        <w:t xml:space="preserve">participate in volunteering activities. </w:t>
      </w:r>
    </w:p>
    <w:p w14:paraId="77137AF5" w14:textId="738A955C" w:rsidR="008F293C" w:rsidRPr="00E91FFD" w:rsidRDefault="008F293C" w:rsidP="008F293C">
      <w:pPr>
        <w:pStyle w:val="ListParagraph"/>
        <w:numPr>
          <w:ilvl w:val="0"/>
          <w:numId w:val="15"/>
        </w:numPr>
        <w:rPr>
          <w:rFonts w:ascii="Open Sans" w:hAnsi="Open Sans" w:cs="Open Sans"/>
          <w:b/>
          <w:color w:val="4F1752"/>
          <w:sz w:val="24"/>
          <w:szCs w:val="24"/>
        </w:rPr>
      </w:pPr>
      <w:r>
        <w:rPr>
          <w:rFonts w:ascii="Open Sans" w:hAnsi="Open Sans" w:cs="Open Sans"/>
        </w:rPr>
        <w:t>Line managers should see volunteering as a</w:t>
      </w:r>
      <w:r w:rsidR="001C7CAC">
        <w:rPr>
          <w:rFonts w:ascii="Open Sans" w:hAnsi="Open Sans" w:cs="Open Sans"/>
        </w:rPr>
        <w:t xml:space="preserve"> chance</w:t>
      </w:r>
      <w:r>
        <w:rPr>
          <w:rFonts w:ascii="Open Sans" w:hAnsi="Open Sans" w:cs="Open Sans"/>
        </w:rPr>
        <w:t xml:space="preserve"> to </w:t>
      </w:r>
      <w:r w:rsidR="001170CC">
        <w:rPr>
          <w:rFonts w:ascii="Open Sans" w:hAnsi="Open Sans" w:cs="Open Sans"/>
        </w:rPr>
        <w:t xml:space="preserve">develop their team and work with employees </w:t>
      </w:r>
      <w:r w:rsidR="001C7CAC">
        <w:rPr>
          <w:rFonts w:ascii="Open Sans" w:hAnsi="Open Sans" w:cs="Open Sans"/>
        </w:rPr>
        <w:t xml:space="preserve">to agree the most suitable opportunity </w:t>
      </w:r>
      <w:r w:rsidR="00541A25">
        <w:rPr>
          <w:rFonts w:ascii="Open Sans" w:hAnsi="Open Sans" w:cs="Open Sans"/>
        </w:rPr>
        <w:t xml:space="preserve">based on their existing skills and personal development goals. </w:t>
      </w:r>
    </w:p>
    <w:p w14:paraId="160E9183" w14:textId="391E12F1" w:rsidR="00E91FFD" w:rsidRDefault="00E91FFD" w:rsidP="00E91FFD">
      <w:pPr>
        <w:pStyle w:val="ListParagraph"/>
        <w:rPr>
          <w:rFonts w:ascii="Open Sans" w:hAnsi="Open Sans" w:cs="Open Sans"/>
        </w:rPr>
      </w:pPr>
    </w:p>
    <w:p w14:paraId="071F32DD" w14:textId="0CAD7FC2" w:rsidR="00E91FFD" w:rsidRDefault="00E91FFD" w:rsidP="00E91FFD">
      <w:pPr>
        <w:pStyle w:val="ListParagraph"/>
        <w:rPr>
          <w:rFonts w:ascii="Open Sans" w:hAnsi="Open Sans" w:cs="Open Sans"/>
        </w:rPr>
      </w:pPr>
    </w:p>
    <w:p w14:paraId="36C427ED" w14:textId="1C3A4BA9" w:rsidR="00E91FFD" w:rsidRDefault="00E91FFD" w:rsidP="00E91FFD">
      <w:pPr>
        <w:pStyle w:val="ListParagraph"/>
        <w:rPr>
          <w:rFonts w:ascii="Open Sans" w:hAnsi="Open Sans" w:cs="Open Sans"/>
        </w:rPr>
      </w:pPr>
    </w:p>
    <w:p w14:paraId="0FCC19FD" w14:textId="5D1B2BC0" w:rsidR="00E91FFD" w:rsidRDefault="00E91FFD" w:rsidP="00E91FFD">
      <w:pPr>
        <w:pStyle w:val="ListParagraph"/>
        <w:rPr>
          <w:rFonts w:ascii="Open Sans" w:hAnsi="Open Sans" w:cs="Open Sans"/>
        </w:rPr>
      </w:pPr>
    </w:p>
    <w:p w14:paraId="3D5BC7CF" w14:textId="53BEFE06" w:rsidR="00E91FFD" w:rsidRPr="00E91FFD" w:rsidRDefault="00E91FFD" w:rsidP="00E91FFD">
      <w:pPr>
        <w:pStyle w:val="ListParagraph"/>
        <w:rPr>
          <w:rFonts w:ascii="Open Sans" w:hAnsi="Open Sans" w:cs="Open Sans"/>
          <w:b/>
          <w:color w:val="4F1752"/>
          <w:sz w:val="24"/>
          <w:szCs w:val="24"/>
        </w:rPr>
      </w:pPr>
    </w:p>
    <w:p w14:paraId="5B6F1248" w14:textId="244C64AF" w:rsidR="00E91FFD" w:rsidRPr="00E91FFD" w:rsidRDefault="00E91FFD" w:rsidP="00E91FFD">
      <w:pPr>
        <w:pStyle w:val="ListParagraph"/>
        <w:numPr>
          <w:ilvl w:val="0"/>
          <w:numId w:val="8"/>
        </w:numPr>
        <w:rPr>
          <w:rFonts w:ascii="Open Sans" w:hAnsi="Open Sans" w:cs="Open Sans"/>
          <w:b/>
          <w:color w:val="4F1752"/>
          <w:sz w:val="24"/>
          <w:szCs w:val="24"/>
        </w:rPr>
      </w:pPr>
      <w:r w:rsidRPr="00021E3D">
        <w:rPr>
          <w:noProof/>
          <w:color w:val="4F1752"/>
          <w:sz w:val="30"/>
          <w:szCs w:val="30"/>
          <w:highlight w:val="yellow"/>
        </w:rPr>
        <w:lastRenderedPageBreak/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2EEEE50" wp14:editId="3763F022">
                <wp:simplePos x="0" y="0"/>
                <wp:positionH relativeFrom="margin">
                  <wp:align>center</wp:align>
                </wp:positionH>
                <wp:positionV relativeFrom="paragraph">
                  <wp:posOffset>290195</wp:posOffset>
                </wp:positionV>
                <wp:extent cx="6858000" cy="323850"/>
                <wp:effectExtent l="0" t="0" r="1905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323850"/>
                        </a:xfrm>
                        <a:prstGeom prst="rect">
                          <a:avLst/>
                        </a:prstGeom>
                        <a:solidFill>
                          <a:srgbClr val="0499A9"/>
                        </a:solidFill>
                        <a:ln w="9525">
                          <a:solidFill>
                            <a:srgbClr val="0499A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7AEB26" w14:textId="2AB6B956" w:rsidR="00E91FFD" w:rsidRDefault="00E91FFD" w:rsidP="00E91FFD">
                            <w:pPr>
                              <w:rPr>
                                <w:rFonts w:ascii="Open Sans" w:hAnsi="Open Sans" w:cs="Open Sans"/>
                                <w:b/>
                                <w:i/>
                                <w:color w:val="F2F2F2" w:themeColor="background1" w:themeShade="F2"/>
                              </w:rPr>
                            </w:pPr>
                            <w:r w:rsidRPr="00AA3678">
                              <w:rPr>
                                <w:rFonts w:ascii="Open Sans" w:hAnsi="Open Sans" w:cs="Open Sans"/>
                                <w:b/>
                                <w:i/>
                                <w:color w:val="F2F2F2" w:themeColor="background1" w:themeShade="F2"/>
                              </w:rPr>
                              <w:t>Guidance</w:t>
                            </w:r>
                            <w:r w:rsidR="000E2534">
                              <w:rPr>
                                <w:rFonts w:ascii="Open Sans" w:hAnsi="Open Sans" w:cs="Open Sans"/>
                                <w:b/>
                                <w:i/>
                                <w:color w:val="F2F2F2" w:themeColor="background1" w:themeShade="F2"/>
                              </w:rPr>
                              <w:t xml:space="preserve"> </w:t>
                            </w:r>
                            <w:r w:rsidR="000E2534" w:rsidRPr="000E2534">
                              <w:rPr>
                                <w:rFonts w:ascii="Open Sans" w:hAnsi="Open Sans" w:cs="Open Sans"/>
                                <w:i/>
                                <w:color w:val="F2F2F2" w:themeColor="background1" w:themeShade="F2"/>
                              </w:rPr>
                              <w:t xml:space="preserve">on DBS checks can be found </w:t>
                            </w:r>
                            <w:hyperlink r:id="rId10" w:history="1">
                              <w:r w:rsidR="000E2534" w:rsidRPr="00255922">
                                <w:rPr>
                                  <w:rStyle w:val="Hyperlink"/>
                                  <w:rFonts w:ascii="Open Sans" w:hAnsi="Open Sans" w:cs="Open Sans"/>
                                  <w:i/>
                                </w:rPr>
                                <w:t>here</w:t>
                              </w:r>
                            </w:hyperlink>
                          </w:p>
                          <w:p w14:paraId="799BDAE8" w14:textId="77777777" w:rsidR="00E91FFD" w:rsidRPr="00DA25F7" w:rsidRDefault="00E91FFD" w:rsidP="00E91FFD">
                            <w:pPr>
                              <w:rPr>
                                <w:rFonts w:ascii="Open Sans" w:hAnsi="Open Sans" w:cs="Open Sans"/>
                                <w:color w:val="F2F2F2" w:themeColor="background1" w:themeShade="F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EEE50" id="_x0000_s1031" type="#_x0000_t202" style="position:absolute;left:0;text-align:left;margin-left:0;margin-top:22.85pt;width:540pt;height:25.5pt;z-index:25167564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" fillcolor="#0499a9" strokecolor="#0499a9">
                <v:textbox>
                  <w:txbxContent>
                    <w:p w14:paraId="0F7AEB26" w14:textId="2AB6B956" w:rsidR="00E91FFD" w:rsidRDefault="00E91FFD" w:rsidP="00E91FFD">
                      <w:pPr>
                        <w:rPr>
                          <w:rFonts w:ascii="Open Sans" w:hAnsi="Open Sans" w:cs="Open Sans"/>
                          <w:b/>
                          <w:i/>
                          <w:color w:val="F2F2F2" w:themeColor="background1" w:themeShade="F2"/>
                        </w:rPr>
                      </w:pPr>
                      <w:r w:rsidRPr="00AA3678">
                        <w:rPr>
                          <w:rFonts w:ascii="Open Sans" w:hAnsi="Open Sans" w:cs="Open Sans"/>
                          <w:b/>
                          <w:i/>
                          <w:color w:val="F2F2F2" w:themeColor="background1" w:themeShade="F2"/>
                        </w:rPr>
                        <w:t>Guidance</w:t>
                      </w:r>
                      <w:r w:rsidR="000E2534">
                        <w:rPr>
                          <w:rFonts w:ascii="Open Sans" w:hAnsi="Open Sans" w:cs="Open Sans"/>
                          <w:b/>
                          <w:i/>
                          <w:color w:val="F2F2F2" w:themeColor="background1" w:themeShade="F2"/>
                        </w:rPr>
                        <w:t xml:space="preserve"> </w:t>
                      </w:r>
                      <w:r w:rsidR="000E2534" w:rsidRPr="000E2534">
                        <w:rPr>
                          <w:rFonts w:ascii="Open Sans" w:hAnsi="Open Sans" w:cs="Open Sans"/>
                          <w:i/>
                          <w:color w:val="F2F2F2" w:themeColor="background1" w:themeShade="F2"/>
                        </w:rPr>
                        <w:t xml:space="preserve">on DBS checks can be found </w:t>
                      </w:r>
                      <w:hyperlink r:id="rId11" w:history="1">
                        <w:r w:rsidR="000E2534" w:rsidRPr="00255922">
                          <w:rPr>
                            <w:rStyle w:val="Hyperlink"/>
                            <w:rFonts w:ascii="Open Sans" w:hAnsi="Open Sans" w:cs="Open Sans"/>
                            <w:i/>
                          </w:rPr>
                          <w:t>here</w:t>
                        </w:r>
                      </w:hyperlink>
                    </w:p>
                    <w:p w14:paraId="799BDAE8" w14:textId="77777777" w:rsidR="00E91FFD" w:rsidRPr="00DA25F7" w:rsidRDefault="00E91FFD" w:rsidP="00E91FFD">
                      <w:pPr>
                        <w:rPr>
                          <w:rFonts w:ascii="Open Sans" w:hAnsi="Open Sans" w:cs="Open Sans"/>
                          <w:color w:val="F2F2F2" w:themeColor="background1" w:themeShade="F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Open Sans" w:hAnsi="Open Sans" w:cs="Open Sans"/>
          <w:b/>
          <w:color w:val="4F1752"/>
          <w:sz w:val="24"/>
          <w:szCs w:val="24"/>
        </w:rPr>
        <w:t>DBS checks</w:t>
      </w:r>
    </w:p>
    <w:p w14:paraId="17B4BD19" w14:textId="02432F3C" w:rsidR="00056493" w:rsidRDefault="00704B60" w:rsidP="00B56DF1">
      <w:pPr>
        <w:pStyle w:val="ListParagraph"/>
        <w:numPr>
          <w:ilvl w:val="0"/>
          <w:numId w:val="16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For most volunteering, DBS checks will not be required. </w:t>
      </w:r>
      <w:r w:rsidR="001B3890">
        <w:rPr>
          <w:rFonts w:ascii="Open Sans" w:hAnsi="Open Sans" w:cs="Open Sans"/>
        </w:rPr>
        <w:t xml:space="preserve">If the charity requires you to undergo a DBS check, </w:t>
      </w:r>
      <w:r w:rsidR="00431CA8">
        <w:rPr>
          <w:rFonts w:ascii="Open Sans" w:hAnsi="Open Sans" w:cs="Open Sans"/>
        </w:rPr>
        <w:t xml:space="preserve">then you will need to organise this directly with them. </w:t>
      </w:r>
      <w:r w:rsidR="007E730E">
        <w:rPr>
          <w:rFonts w:ascii="Open Sans" w:hAnsi="Open Sans" w:cs="Open Sans"/>
        </w:rPr>
        <w:t xml:space="preserve">It is your responsibility to make sure </w:t>
      </w:r>
      <w:r w:rsidR="00056493">
        <w:rPr>
          <w:rFonts w:ascii="Open Sans" w:hAnsi="Open Sans" w:cs="Open Sans"/>
        </w:rPr>
        <w:t>you have the correct checks in place before volunteering.</w:t>
      </w:r>
    </w:p>
    <w:p w14:paraId="7D302F1A" w14:textId="23BAFA8A" w:rsidR="00B56DF1" w:rsidRDefault="00B56DF1" w:rsidP="00B56DF1">
      <w:pPr>
        <w:pStyle w:val="ListParagraph"/>
        <w:rPr>
          <w:rFonts w:ascii="Open Sans" w:hAnsi="Open Sans" w:cs="Open Sans"/>
        </w:rPr>
      </w:pPr>
    </w:p>
    <w:p w14:paraId="1553C27E" w14:textId="2B73A815" w:rsidR="00B56DF1" w:rsidRDefault="00B56DF1" w:rsidP="00B56DF1">
      <w:pPr>
        <w:pStyle w:val="ListParagraph"/>
        <w:numPr>
          <w:ilvl w:val="0"/>
          <w:numId w:val="8"/>
        </w:numPr>
        <w:rPr>
          <w:rFonts w:ascii="Open Sans" w:hAnsi="Open Sans" w:cs="Open Sans"/>
          <w:b/>
          <w:color w:val="4F1752"/>
          <w:sz w:val="24"/>
          <w:szCs w:val="24"/>
        </w:rPr>
      </w:pPr>
      <w:r w:rsidRPr="00B56DF1">
        <w:rPr>
          <w:rFonts w:ascii="Open Sans" w:hAnsi="Open Sans" w:cs="Open Sans"/>
          <w:b/>
          <w:color w:val="4F1752"/>
          <w:sz w:val="24"/>
          <w:szCs w:val="24"/>
        </w:rPr>
        <w:t>Risk assessments</w:t>
      </w:r>
    </w:p>
    <w:p w14:paraId="31E94FDB" w14:textId="3A5BACE9" w:rsidR="0080563E" w:rsidRDefault="0080563E" w:rsidP="0080563E">
      <w:pPr>
        <w:pStyle w:val="ListParagraph"/>
        <w:numPr>
          <w:ilvl w:val="0"/>
          <w:numId w:val="16"/>
        </w:numPr>
        <w:rPr>
          <w:rFonts w:ascii="Open Sans" w:hAnsi="Open Sans" w:cs="Open Sans"/>
        </w:rPr>
      </w:pPr>
      <w:r w:rsidRPr="0080563E">
        <w:rPr>
          <w:rFonts w:ascii="Open Sans" w:hAnsi="Open Sans" w:cs="Open Sans"/>
        </w:rPr>
        <w:t xml:space="preserve">If you are </w:t>
      </w:r>
      <w:r>
        <w:rPr>
          <w:rFonts w:ascii="Open Sans" w:hAnsi="Open Sans" w:cs="Open Sans"/>
        </w:rPr>
        <w:t>organising your own, non-</w:t>
      </w:r>
      <w:r w:rsidR="0057523F">
        <w:rPr>
          <w:rFonts w:ascii="Open Sans" w:hAnsi="Open Sans" w:cs="Open Sans"/>
        </w:rPr>
        <w:t>office-based</w:t>
      </w:r>
      <w:r>
        <w:rPr>
          <w:rFonts w:ascii="Open Sans" w:hAnsi="Open Sans" w:cs="Open Sans"/>
        </w:rPr>
        <w:t xml:space="preserve"> volunteering</w:t>
      </w:r>
      <w:r w:rsidR="00B5066A">
        <w:rPr>
          <w:rFonts w:ascii="Open Sans" w:hAnsi="Open Sans" w:cs="Open Sans"/>
        </w:rPr>
        <w:t xml:space="preserve">, you need to complete a risk assessment. </w:t>
      </w:r>
      <w:r w:rsidR="0057523F">
        <w:rPr>
          <w:rFonts w:ascii="Open Sans" w:hAnsi="Open Sans" w:cs="Open Sans"/>
        </w:rPr>
        <w:t xml:space="preserve">If you are taking part in an activity with </w:t>
      </w:r>
      <w:r w:rsidR="00A760FA">
        <w:rPr>
          <w:rFonts w:ascii="Open Sans" w:hAnsi="Open Sans" w:cs="Open Sans"/>
        </w:rPr>
        <w:t xml:space="preserve">a volunteer brokerage, this will </w:t>
      </w:r>
      <w:r w:rsidR="00CE4C41">
        <w:rPr>
          <w:rFonts w:ascii="Open Sans" w:hAnsi="Open Sans" w:cs="Open Sans"/>
        </w:rPr>
        <w:t xml:space="preserve">already have been completed. </w:t>
      </w:r>
    </w:p>
    <w:p w14:paraId="59A24030" w14:textId="1707B150" w:rsidR="004E49ED" w:rsidRDefault="004E49ED" w:rsidP="004E49ED">
      <w:pPr>
        <w:pStyle w:val="ListParagraph"/>
        <w:rPr>
          <w:rFonts w:ascii="Open Sans" w:hAnsi="Open Sans" w:cs="Open Sans"/>
        </w:rPr>
      </w:pPr>
    </w:p>
    <w:p w14:paraId="29E53D19" w14:textId="21BF4E8A" w:rsidR="00CE4C41" w:rsidRPr="004E49ED" w:rsidRDefault="008204D7" w:rsidP="004E49ED">
      <w:pPr>
        <w:pStyle w:val="ListParagraph"/>
        <w:numPr>
          <w:ilvl w:val="0"/>
          <w:numId w:val="8"/>
        </w:numPr>
        <w:rPr>
          <w:rFonts w:ascii="Open Sans" w:hAnsi="Open Sans" w:cs="Open Sans"/>
          <w:b/>
          <w:color w:val="4F1752"/>
          <w:sz w:val="24"/>
          <w:szCs w:val="24"/>
        </w:rPr>
      </w:pPr>
      <w:r w:rsidRPr="00021E3D">
        <w:rPr>
          <w:noProof/>
          <w:color w:val="4F1752"/>
          <w:sz w:val="30"/>
          <w:szCs w:val="30"/>
          <w:highlight w:val="yellow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16D5CC" wp14:editId="27AE8779">
                <wp:simplePos x="0" y="0"/>
                <wp:positionH relativeFrom="margin">
                  <wp:align>center</wp:align>
                </wp:positionH>
                <wp:positionV relativeFrom="paragraph">
                  <wp:posOffset>268605</wp:posOffset>
                </wp:positionV>
                <wp:extent cx="6858000" cy="723900"/>
                <wp:effectExtent l="0" t="0" r="1905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723900"/>
                        </a:xfrm>
                        <a:prstGeom prst="rect">
                          <a:avLst/>
                        </a:prstGeom>
                        <a:solidFill>
                          <a:srgbClr val="0499A9"/>
                        </a:solidFill>
                        <a:ln w="9525">
                          <a:solidFill>
                            <a:srgbClr val="0499A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3A344C" w14:textId="010AFD07" w:rsidR="008204D7" w:rsidRDefault="008204D7" w:rsidP="008204D7">
                            <w:pPr>
                              <w:rPr>
                                <w:rFonts w:ascii="Open Sans" w:hAnsi="Open Sans" w:cs="Open Sans"/>
                                <w:b/>
                                <w:i/>
                                <w:color w:val="F2F2F2" w:themeColor="background1" w:themeShade="F2"/>
                              </w:rPr>
                            </w:pPr>
                            <w:r w:rsidRPr="00AA3678">
                              <w:rPr>
                                <w:rFonts w:ascii="Open Sans" w:hAnsi="Open Sans" w:cs="Open Sans"/>
                                <w:b/>
                                <w:i/>
                                <w:color w:val="F2F2F2" w:themeColor="background1" w:themeShade="F2"/>
                              </w:rPr>
                              <w:t>Guidance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i/>
                                <w:color w:val="F2F2F2" w:themeColor="background1" w:themeShade="F2"/>
                              </w:rPr>
                              <w:t xml:space="preserve">: </w:t>
                            </w:r>
                            <w:r w:rsidRPr="002F0A65">
                              <w:rPr>
                                <w:rFonts w:ascii="Open Sans" w:hAnsi="Open Sans" w:cs="Open Sans"/>
                                <w:i/>
                                <w:color w:val="F2F2F2" w:themeColor="background1" w:themeShade="F2"/>
                              </w:rPr>
                              <w:t xml:space="preserve">This </w:t>
                            </w:r>
                            <w:r w:rsidR="00CD1107" w:rsidRPr="002F0A65">
                              <w:rPr>
                                <w:rFonts w:ascii="Open Sans" w:hAnsi="Open Sans" w:cs="Open Sans"/>
                                <w:i/>
                                <w:color w:val="F2F2F2" w:themeColor="background1" w:themeShade="F2"/>
                              </w:rPr>
                              <w:t xml:space="preserve">section has been designed to suit a company </w:t>
                            </w:r>
                            <w:r w:rsidR="00C06D94" w:rsidRPr="002F0A65">
                              <w:rPr>
                                <w:rFonts w:ascii="Open Sans" w:hAnsi="Open Sans" w:cs="Open Sans"/>
                                <w:i/>
                                <w:color w:val="F2F2F2" w:themeColor="background1" w:themeShade="F2"/>
                              </w:rPr>
                              <w:t>whose employees are</w:t>
                            </w:r>
                            <w:r w:rsidR="000F61EB" w:rsidRPr="002F0A65">
                              <w:rPr>
                                <w:rFonts w:ascii="Open Sans" w:hAnsi="Open Sans" w:cs="Open Sans"/>
                                <w:i/>
                                <w:color w:val="F2F2F2" w:themeColor="background1" w:themeShade="F2"/>
                              </w:rPr>
                              <w:t>n’</w:t>
                            </w:r>
                            <w:r w:rsidR="00C06D94" w:rsidRPr="002F0A65">
                              <w:rPr>
                                <w:rFonts w:ascii="Open Sans" w:hAnsi="Open Sans" w:cs="Open Sans"/>
                                <w:i/>
                                <w:color w:val="F2F2F2" w:themeColor="background1" w:themeShade="F2"/>
                              </w:rPr>
                              <w:t xml:space="preserve">t covered by their insurance policy when </w:t>
                            </w:r>
                            <w:r w:rsidR="000F61EB" w:rsidRPr="002F0A65">
                              <w:rPr>
                                <w:rFonts w:ascii="Open Sans" w:hAnsi="Open Sans" w:cs="Open Sans"/>
                                <w:i/>
                                <w:color w:val="F2F2F2" w:themeColor="background1" w:themeShade="F2"/>
                              </w:rPr>
                              <w:t>they’re volunteering</w:t>
                            </w:r>
                            <w:r w:rsidR="000D22D9" w:rsidRPr="002F0A65">
                              <w:rPr>
                                <w:rFonts w:ascii="Open Sans" w:hAnsi="Open Sans" w:cs="Open Sans"/>
                                <w:i/>
                                <w:color w:val="F2F2F2" w:themeColor="background1" w:themeShade="F2"/>
                              </w:rPr>
                              <w:t xml:space="preserve">. If your employees are </w:t>
                            </w:r>
                            <w:r w:rsidR="002F0A65" w:rsidRPr="002F0A65">
                              <w:rPr>
                                <w:rFonts w:ascii="Open Sans" w:hAnsi="Open Sans" w:cs="Open Sans"/>
                                <w:i/>
                                <w:color w:val="F2F2F2" w:themeColor="background1" w:themeShade="F2"/>
                              </w:rPr>
                              <w:t>covered, you should change this to reflect your level of coverage</w:t>
                            </w:r>
                          </w:p>
                          <w:p w14:paraId="70F50DE4" w14:textId="77777777" w:rsidR="008204D7" w:rsidRPr="00DA25F7" w:rsidRDefault="008204D7" w:rsidP="008204D7">
                            <w:pPr>
                              <w:rPr>
                                <w:rFonts w:ascii="Open Sans" w:hAnsi="Open Sans" w:cs="Open Sans"/>
                                <w:color w:val="F2F2F2" w:themeColor="background1" w:themeShade="F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6D5CC" id="_x0000_s1032" type="#_x0000_t202" style="position:absolute;left:0;text-align:left;margin-left:0;margin-top:21.15pt;width:540pt;height:57pt;z-index:25167769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" fillcolor="#0499a9" strokecolor="#0499a9">
                <v:textbox>
                  <w:txbxContent>
                    <w:p w14:paraId="413A344C" w14:textId="010AFD07" w:rsidR="008204D7" w:rsidRDefault="008204D7" w:rsidP="008204D7">
                      <w:pPr>
                        <w:rPr>
                          <w:rFonts w:ascii="Open Sans" w:hAnsi="Open Sans" w:cs="Open Sans"/>
                          <w:b/>
                          <w:i/>
                          <w:color w:val="F2F2F2" w:themeColor="background1" w:themeShade="F2"/>
                        </w:rPr>
                      </w:pPr>
                      <w:r w:rsidRPr="00AA3678">
                        <w:rPr>
                          <w:rFonts w:ascii="Open Sans" w:hAnsi="Open Sans" w:cs="Open Sans"/>
                          <w:b/>
                          <w:i/>
                          <w:color w:val="F2F2F2" w:themeColor="background1" w:themeShade="F2"/>
                        </w:rPr>
                        <w:t>Guidance</w:t>
                      </w:r>
                      <w:r>
                        <w:rPr>
                          <w:rFonts w:ascii="Open Sans" w:hAnsi="Open Sans" w:cs="Open Sans"/>
                          <w:b/>
                          <w:i/>
                          <w:color w:val="F2F2F2" w:themeColor="background1" w:themeShade="F2"/>
                        </w:rPr>
                        <w:t xml:space="preserve">: </w:t>
                      </w:r>
                      <w:r w:rsidRPr="002F0A65">
                        <w:rPr>
                          <w:rFonts w:ascii="Open Sans" w:hAnsi="Open Sans" w:cs="Open Sans"/>
                          <w:i/>
                          <w:color w:val="F2F2F2" w:themeColor="background1" w:themeShade="F2"/>
                        </w:rPr>
                        <w:t xml:space="preserve">This </w:t>
                      </w:r>
                      <w:r w:rsidR="00CD1107" w:rsidRPr="002F0A65">
                        <w:rPr>
                          <w:rFonts w:ascii="Open Sans" w:hAnsi="Open Sans" w:cs="Open Sans"/>
                          <w:i/>
                          <w:color w:val="F2F2F2" w:themeColor="background1" w:themeShade="F2"/>
                        </w:rPr>
                        <w:t xml:space="preserve">section has been designed to suit a company </w:t>
                      </w:r>
                      <w:r w:rsidR="00C06D94" w:rsidRPr="002F0A65">
                        <w:rPr>
                          <w:rFonts w:ascii="Open Sans" w:hAnsi="Open Sans" w:cs="Open Sans"/>
                          <w:i/>
                          <w:color w:val="F2F2F2" w:themeColor="background1" w:themeShade="F2"/>
                        </w:rPr>
                        <w:t>whose employees are</w:t>
                      </w:r>
                      <w:r w:rsidR="000F61EB" w:rsidRPr="002F0A65">
                        <w:rPr>
                          <w:rFonts w:ascii="Open Sans" w:hAnsi="Open Sans" w:cs="Open Sans"/>
                          <w:i/>
                          <w:color w:val="F2F2F2" w:themeColor="background1" w:themeShade="F2"/>
                        </w:rPr>
                        <w:t>n’</w:t>
                      </w:r>
                      <w:r w:rsidR="00C06D94" w:rsidRPr="002F0A65">
                        <w:rPr>
                          <w:rFonts w:ascii="Open Sans" w:hAnsi="Open Sans" w:cs="Open Sans"/>
                          <w:i/>
                          <w:color w:val="F2F2F2" w:themeColor="background1" w:themeShade="F2"/>
                        </w:rPr>
                        <w:t xml:space="preserve">t covered by their insurance policy when </w:t>
                      </w:r>
                      <w:r w:rsidR="000F61EB" w:rsidRPr="002F0A65">
                        <w:rPr>
                          <w:rFonts w:ascii="Open Sans" w:hAnsi="Open Sans" w:cs="Open Sans"/>
                          <w:i/>
                          <w:color w:val="F2F2F2" w:themeColor="background1" w:themeShade="F2"/>
                        </w:rPr>
                        <w:t>they’re volunteering</w:t>
                      </w:r>
                      <w:r w:rsidR="000D22D9" w:rsidRPr="002F0A65">
                        <w:rPr>
                          <w:rFonts w:ascii="Open Sans" w:hAnsi="Open Sans" w:cs="Open Sans"/>
                          <w:i/>
                          <w:color w:val="F2F2F2" w:themeColor="background1" w:themeShade="F2"/>
                        </w:rPr>
                        <w:t xml:space="preserve">. If your employees are </w:t>
                      </w:r>
                      <w:r w:rsidR="002F0A65" w:rsidRPr="002F0A65">
                        <w:rPr>
                          <w:rFonts w:ascii="Open Sans" w:hAnsi="Open Sans" w:cs="Open Sans"/>
                          <w:i/>
                          <w:color w:val="F2F2F2" w:themeColor="background1" w:themeShade="F2"/>
                        </w:rPr>
                        <w:t>covered, you should change this to reflect your level of coverage</w:t>
                      </w:r>
                    </w:p>
                    <w:p w14:paraId="70F50DE4" w14:textId="77777777" w:rsidR="008204D7" w:rsidRPr="00DA25F7" w:rsidRDefault="008204D7" w:rsidP="008204D7">
                      <w:pPr>
                        <w:rPr>
                          <w:rFonts w:ascii="Open Sans" w:hAnsi="Open Sans" w:cs="Open Sans"/>
                          <w:color w:val="F2F2F2" w:themeColor="background1" w:themeShade="F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E49ED" w:rsidRPr="004E49ED">
        <w:rPr>
          <w:rFonts w:ascii="Open Sans" w:hAnsi="Open Sans" w:cs="Open Sans"/>
          <w:b/>
          <w:color w:val="4F1752"/>
          <w:sz w:val="24"/>
          <w:szCs w:val="24"/>
        </w:rPr>
        <w:t>Insurance</w:t>
      </w:r>
    </w:p>
    <w:p w14:paraId="02651B17" w14:textId="73D37BEC" w:rsidR="00A53D72" w:rsidRDefault="005435EF" w:rsidP="005435EF">
      <w:pPr>
        <w:pStyle w:val="ListParagraph"/>
        <w:numPr>
          <w:ilvl w:val="0"/>
          <w:numId w:val="16"/>
        </w:numPr>
        <w:rPr>
          <w:rFonts w:ascii="Open Sans" w:hAnsi="Open Sans" w:cs="Open Sans"/>
        </w:rPr>
      </w:pPr>
      <w:r w:rsidRPr="005435EF">
        <w:rPr>
          <w:rFonts w:ascii="Open Sans" w:hAnsi="Open Sans" w:cs="Open Sans"/>
        </w:rPr>
        <w:t>Although you are volunteering</w:t>
      </w:r>
      <w:r>
        <w:rPr>
          <w:rFonts w:ascii="Open Sans" w:hAnsi="Open Sans" w:cs="Open Sans"/>
        </w:rPr>
        <w:t xml:space="preserve"> during paid time off from your employment, </w:t>
      </w:r>
      <w:r w:rsidR="009C449E">
        <w:rPr>
          <w:rFonts w:ascii="Open Sans" w:hAnsi="Open Sans" w:cs="Open Sans"/>
        </w:rPr>
        <w:t xml:space="preserve">you are doing so solely in your private and personal capacity and </w:t>
      </w:r>
      <w:r w:rsidR="008F20C8">
        <w:rPr>
          <w:rFonts w:ascii="Open Sans" w:hAnsi="Open Sans" w:cs="Open Sans"/>
        </w:rPr>
        <w:t xml:space="preserve">not as an employee of </w:t>
      </w:r>
      <w:r w:rsidR="008F20C8" w:rsidRPr="008F20C8">
        <w:rPr>
          <w:rFonts w:ascii="Open Sans" w:hAnsi="Open Sans" w:cs="Open Sans"/>
          <w:highlight w:val="yellow"/>
        </w:rPr>
        <w:t>&lt;Company&gt;</w:t>
      </w:r>
      <w:r w:rsidR="008F20C8">
        <w:rPr>
          <w:rFonts w:ascii="Open Sans" w:hAnsi="Open Sans" w:cs="Open Sans"/>
        </w:rPr>
        <w:t>.</w:t>
      </w:r>
    </w:p>
    <w:p w14:paraId="1345FC28" w14:textId="410B112F" w:rsidR="00FF7530" w:rsidRDefault="00FF7530" w:rsidP="005435EF">
      <w:pPr>
        <w:pStyle w:val="ListParagraph"/>
        <w:numPr>
          <w:ilvl w:val="0"/>
          <w:numId w:val="16"/>
        </w:numPr>
        <w:rPr>
          <w:rFonts w:ascii="Open Sans" w:hAnsi="Open Sans" w:cs="Open Sans"/>
        </w:rPr>
      </w:pPr>
      <w:r w:rsidRPr="00FF7530">
        <w:rPr>
          <w:rFonts w:ascii="Open Sans" w:hAnsi="Open Sans" w:cs="Open Sans"/>
          <w:highlight w:val="yellow"/>
        </w:rPr>
        <w:t>&lt;Company&gt;</w:t>
      </w:r>
      <w:r>
        <w:rPr>
          <w:rFonts w:ascii="Open Sans" w:hAnsi="Open Sans" w:cs="Open Sans"/>
        </w:rPr>
        <w:t xml:space="preserve"> assumes no </w:t>
      </w:r>
      <w:r w:rsidR="00B17D0B">
        <w:rPr>
          <w:rFonts w:ascii="Open Sans" w:hAnsi="Open Sans" w:cs="Open Sans"/>
        </w:rPr>
        <w:t xml:space="preserve">responsibility or liability to you </w:t>
      </w:r>
      <w:r w:rsidR="007E7A23">
        <w:rPr>
          <w:rFonts w:ascii="Open Sans" w:hAnsi="Open Sans" w:cs="Open Sans"/>
        </w:rPr>
        <w:t xml:space="preserve">as a volunteer or </w:t>
      </w:r>
      <w:r w:rsidR="00300BCB">
        <w:rPr>
          <w:rFonts w:ascii="Open Sans" w:hAnsi="Open Sans" w:cs="Open Sans"/>
        </w:rPr>
        <w:t xml:space="preserve">the organisation you are volunteering </w:t>
      </w:r>
      <w:r w:rsidR="00076D5A">
        <w:rPr>
          <w:rFonts w:ascii="Open Sans" w:hAnsi="Open Sans" w:cs="Open Sans"/>
        </w:rPr>
        <w:t xml:space="preserve">with for any injury, loss or damage </w:t>
      </w:r>
      <w:r w:rsidR="00F01DCD">
        <w:rPr>
          <w:rFonts w:ascii="Open Sans" w:hAnsi="Open Sans" w:cs="Open Sans"/>
        </w:rPr>
        <w:t xml:space="preserve">caused as a result of the activities. </w:t>
      </w:r>
    </w:p>
    <w:p w14:paraId="609F210C" w14:textId="27134A8B" w:rsidR="0002365D" w:rsidRDefault="0002365D" w:rsidP="005435EF">
      <w:pPr>
        <w:pStyle w:val="ListParagraph"/>
        <w:numPr>
          <w:ilvl w:val="0"/>
          <w:numId w:val="16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Before you volunteer you must ensure you have </w:t>
      </w:r>
      <w:r w:rsidR="00F0031D">
        <w:rPr>
          <w:rFonts w:ascii="Open Sans" w:hAnsi="Open Sans" w:cs="Open Sans"/>
        </w:rPr>
        <w:t xml:space="preserve">an up-to-date copy of the charity’s </w:t>
      </w:r>
      <w:r w:rsidR="00116648">
        <w:rPr>
          <w:rFonts w:ascii="Open Sans" w:hAnsi="Open Sans" w:cs="Open Sans"/>
        </w:rPr>
        <w:t xml:space="preserve">Public Liability Insurance </w:t>
      </w:r>
      <w:r w:rsidR="001512A9">
        <w:rPr>
          <w:rFonts w:ascii="Open Sans" w:hAnsi="Open Sans" w:cs="Open Sans"/>
        </w:rPr>
        <w:t xml:space="preserve">certificate on file. </w:t>
      </w:r>
    </w:p>
    <w:p w14:paraId="2A1F7E21" w14:textId="77777777" w:rsidR="008A7428" w:rsidRDefault="008A7428" w:rsidP="008A7428">
      <w:pPr>
        <w:pStyle w:val="ListParagraph"/>
        <w:rPr>
          <w:rFonts w:ascii="Open Sans" w:hAnsi="Open Sans" w:cs="Open Sans"/>
        </w:rPr>
      </w:pPr>
    </w:p>
    <w:p w14:paraId="186E37A9" w14:textId="61B91F53" w:rsidR="008A7428" w:rsidRPr="008A7428" w:rsidRDefault="008A7428" w:rsidP="008A7428">
      <w:pPr>
        <w:pStyle w:val="ListParagraph"/>
        <w:numPr>
          <w:ilvl w:val="0"/>
          <w:numId w:val="8"/>
        </w:numPr>
        <w:rPr>
          <w:rFonts w:ascii="Open Sans" w:hAnsi="Open Sans" w:cs="Open Sans"/>
          <w:b/>
          <w:color w:val="4F1752"/>
          <w:sz w:val="24"/>
          <w:szCs w:val="24"/>
        </w:rPr>
      </w:pPr>
      <w:r w:rsidRPr="00021E3D">
        <w:rPr>
          <w:noProof/>
          <w:color w:val="4F1752"/>
          <w:sz w:val="30"/>
          <w:szCs w:val="30"/>
          <w:highlight w:val="yellow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A6CFABD" wp14:editId="061561DA">
                <wp:simplePos x="0" y="0"/>
                <wp:positionH relativeFrom="margin">
                  <wp:align>center</wp:align>
                </wp:positionH>
                <wp:positionV relativeFrom="paragraph">
                  <wp:posOffset>266700</wp:posOffset>
                </wp:positionV>
                <wp:extent cx="6858000" cy="523875"/>
                <wp:effectExtent l="0" t="0" r="19050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523875"/>
                        </a:xfrm>
                        <a:prstGeom prst="rect">
                          <a:avLst/>
                        </a:prstGeom>
                        <a:solidFill>
                          <a:srgbClr val="0499A9"/>
                        </a:solidFill>
                        <a:ln w="9525">
                          <a:solidFill>
                            <a:srgbClr val="0499A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C9C726" w14:textId="2E14BD18" w:rsidR="008A7428" w:rsidRDefault="008A7428" w:rsidP="008A7428">
                            <w:pPr>
                              <w:rPr>
                                <w:rFonts w:ascii="Open Sans" w:hAnsi="Open Sans" w:cs="Open Sans"/>
                                <w:b/>
                                <w:i/>
                                <w:color w:val="F2F2F2" w:themeColor="background1" w:themeShade="F2"/>
                              </w:rPr>
                            </w:pPr>
                            <w:r w:rsidRPr="00AA3678">
                              <w:rPr>
                                <w:rFonts w:ascii="Open Sans" w:hAnsi="Open Sans" w:cs="Open Sans"/>
                                <w:b/>
                                <w:i/>
                                <w:color w:val="F2F2F2" w:themeColor="background1" w:themeShade="F2"/>
                              </w:rPr>
                              <w:t>Guidance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i/>
                                <w:color w:val="F2F2F2" w:themeColor="background1" w:themeShade="F2"/>
                              </w:rPr>
                              <w:t xml:space="preserve">: </w:t>
                            </w:r>
                            <w:r w:rsidR="00D57642">
                              <w:rPr>
                                <w:rFonts w:ascii="Open Sans" w:hAnsi="Open Sans" w:cs="Open Sans"/>
                                <w:i/>
                                <w:color w:val="F2F2F2" w:themeColor="background1" w:themeShade="F2"/>
                              </w:rPr>
                              <w:t xml:space="preserve">‘Drop out’ rates for volunteering at many companies is </w:t>
                            </w:r>
                            <w:r w:rsidR="0094131F">
                              <w:rPr>
                                <w:rFonts w:ascii="Open Sans" w:hAnsi="Open Sans" w:cs="Open Sans"/>
                                <w:i/>
                                <w:color w:val="F2F2F2" w:themeColor="background1" w:themeShade="F2"/>
                              </w:rPr>
                              <w:t>high and</w:t>
                            </w:r>
                            <w:r w:rsidR="008970D2">
                              <w:rPr>
                                <w:rFonts w:ascii="Open Sans" w:hAnsi="Open Sans" w:cs="Open Sans"/>
                                <w:i/>
                                <w:color w:val="F2F2F2" w:themeColor="background1" w:themeShade="F2"/>
                              </w:rPr>
                              <w:t xml:space="preserve"> carries a considerable reputational risk. </w:t>
                            </w:r>
                            <w:r w:rsidR="0094131F">
                              <w:rPr>
                                <w:rFonts w:ascii="Open Sans" w:hAnsi="Open Sans" w:cs="Open Sans"/>
                                <w:i/>
                                <w:color w:val="F2F2F2" w:themeColor="background1" w:themeShade="F2"/>
                              </w:rPr>
                              <w:t xml:space="preserve">Employees should value their commitment </w:t>
                            </w:r>
                            <w:r w:rsidR="00A25FDE">
                              <w:rPr>
                                <w:rFonts w:ascii="Open Sans" w:hAnsi="Open Sans" w:cs="Open Sans"/>
                                <w:i/>
                                <w:color w:val="F2F2F2" w:themeColor="background1" w:themeShade="F2"/>
                              </w:rPr>
                              <w:t>as though it’s a client commitment</w:t>
                            </w:r>
                          </w:p>
                          <w:p w14:paraId="10E9A39F" w14:textId="77777777" w:rsidR="008A7428" w:rsidRPr="00DA25F7" w:rsidRDefault="008A7428" w:rsidP="008A7428">
                            <w:pPr>
                              <w:rPr>
                                <w:rFonts w:ascii="Open Sans" w:hAnsi="Open Sans" w:cs="Open Sans"/>
                                <w:color w:val="F2F2F2" w:themeColor="background1" w:themeShade="F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CFABD" id="_x0000_s1033" type="#_x0000_t202" style="position:absolute;left:0;text-align:left;margin-left:0;margin-top:21pt;width:540pt;height:41.25pt;z-index:25167974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" fillcolor="#0499a9" strokecolor="#0499a9">
                <v:textbox>
                  <w:txbxContent>
                    <w:p w14:paraId="0DC9C726" w14:textId="2E14BD18" w:rsidR="008A7428" w:rsidRDefault="008A7428" w:rsidP="008A7428">
                      <w:pPr>
                        <w:rPr>
                          <w:rFonts w:ascii="Open Sans" w:hAnsi="Open Sans" w:cs="Open Sans"/>
                          <w:b/>
                          <w:i/>
                          <w:color w:val="F2F2F2" w:themeColor="background1" w:themeShade="F2"/>
                        </w:rPr>
                      </w:pPr>
                      <w:r w:rsidRPr="00AA3678">
                        <w:rPr>
                          <w:rFonts w:ascii="Open Sans" w:hAnsi="Open Sans" w:cs="Open Sans"/>
                          <w:b/>
                          <w:i/>
                          <w:color w:val="F2F2F2" w:themeColor="background1" w:themeShade="F2"/>
                        </w:rPr>
                        <w:t>Guidance</w:t>
                      </w:r>
                      <w:r>
                        <w:rPr>
                          <w:rFonts w:ascii="Open Sans" w:hAnsi="Open Sans" w:cs="Open Sans"/>
                          <w:b/>
                          <w:i/>
                          <w:color w:val="F2F2F2" w:themeColor="background1" w:themeShade="F2"/>
                        </w:rPr>
                        <w:t xml:space="preserve">: </w:t>
                      </w:r>
                      <w:r w:rsidR="00D57642">
                        <w:rPr>
                          <w:rFonts w:ascii="Open Sans" w:hAnsi="Open Sans" w:cs="Open Sans"/>
                          <w:i/>
                          <w:color w:val="F2F2F2" w:themeColor="background1" w:themeShade="F2"/>
                        </w:rPr>
                        <w:t xml:space="preserve">‘Drop out’ rates for volunteering at many companies is </w:t>
                      </w:r>
                      <w:r w:rsidR="0094131F">
                        <w:rPr>
                          <w:rFonts w:ascii="Open Sans" w:hAnsi="Open Sans" w:cs="Open Sans"/>
                          <w:i/>
                          <w:color w:val="F2F2F2" w:themeColor="background1" w:themeShade="F2"/>
                        </w:rPr>
                        <w:t>high and</w:t>
                      </w:r>
                      <w:r w:rsidR="008970D2">
                        <w:rPr>
                          <w:rFonts w:ascii="Open Sans" w:hAnsi="Open Sans" w:cs="Open Sans"/>
                          <w:i/>
                          <w:color w:val="F2F2F2" w:themeColor="background1" w:themeShade="F2"/>
                        </w:rPr>
                        <w:t xml:space="preserve"> carries a considerable reputational risk. </w:t>
                      </w:r>
                      <w:r w:rsidR="0094131F">
                        <w:rPr>
                          <w:rFonts w:ascii="Open Sans" w:hAnsi="Open Sans" w:cs="Open Sans"/>
                          <w:i/>
                          <w:color w:val="F2F2F2" w:themeColor="background1" w:themeShade="F2"/>
                        </w:rPr>
                        <w:t xml:space="preserve">Employees should value their commitment </w:t>
                      </w:r>
                      <w:r w:rsidR="00A25FDE">
                        <w:rPr>
                          <w:rFonts w:ascii="Open Sans" w:hAnsi="Open Sans" w:cs="Open Sans"/>
                          <w:i/>
                          <w:color w:val="F2F2F2" w:themeColor="background1" w:themeShade="F2"/>
                        </w:rPr>
                        <w:t>as though it’s a client commitment</w:t>
                      </w:r>
                    </w:p>
                    <w:p w14:paraId="10E9A39F" w14:textId="77777777" w:rsidR="008A7428" w:rsidRPr="00DA25F7" w:rsidRDefault="008A7428" w:rsidP="008A7428">
                      <w:pPr>
                        <w:rPr>
                          <w:rFonts w:ascii="Open Sans" w:hAnsi="Open Sans" w:cs="Open Sans"/>
                          <w:color w:val="F2F2F2" w:themeColor="background1" w:themeShade="F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A7428">
        <w:rPr>
          <w:rFonts w:ascii="Open Sans" w:hAnsi="Open Sans" w:cs="Open Sans"/>
          <w:b/>
          <w:color w:val="4F1752"/>
          <w:sz w:val="24"/>
          <w:szCs w:val="24"/>
        </w:rPr>
        <w:t>Conduct</w:t>
      </w:r>
    </w:p>
    <w:p w14:paraId="0368C392" w14:textId="228EABD4" w:rsidR="004144E4" w:rsidRDefault="00754C78" w:rsidP="00754C78">
      <w:pPr>
        <w:pStyle w:val="ListParagraph"/>
        <w:numPr>
          <w:ilvl w:val="0"/>
          <w:numId w:val="17"/>
        </w:numPr>
        <w:rPr>
          <w:rFonts w:ascii="Open Sans" w:hAnsi="Open Sans" w:cs="Open Sans"/>
        </w:rPr>
      </w:pPr>
      <w:r w:rsidRPr="00754C78">
        <w:rPr>
          <w:rFonts w:ascii="Open Sans" w:hAnsi="Open Sans" w:cs="Open Sans"/>
        </w:rPr>
        <w:t xml:space="preserve">When volunteering you are an ambassador of </w:t>
      </w:r>
      <w:r w:rsidRPr="00264E8A">
        <w:rPr>
          <w:rFonts w:ascii="Open Sans" w:hAnsi="Open Sans" w:cs="Open Sans"/>
          <w:highlight w:val="yellow"/>
        </w:rPr>
        <w:t>&lt;Company&gt;</w:t>
      </w:r>
      <w:r w:rsidR="00264E8A">
        <w:rPr>
          <w:rFonts w:ascii="Open Sans" w:hAnsi="Open Sans" w:cs="Open Sans"/>
        </w:rPr>
        <w:t xml:space="preserve">. You should give volunteering the same priority </w:t>
      </w:r>
      <w:r w:rsidR="006641A2">
        <w:rPr>
          <w:rFonts w:ascii="Open Sans" w:hAnsi="Open Sans" w:cs="Open Sans"/>
        </w:rPr>
        <w:t xml:space="preserve">as any other client or customer engagement. </w:t>
      </w:r>
    </w:p>
    <w:p w14:paraId="56629AA3" w14:textId="7D9CF5FE" w:rsidR="006641A2" w:rsidRPr="00754C78" w:rsidRDefault="00D03ED2" w:rsidP="00754C78">
      <w:pPr>
        <w:pStyle w:val="ListParagraph"/>
        <w:numPr>
          <w:ilvl w:val="0"/>
          <w:numId w:val="17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Please ensure you adhere to &lt;Company&gt; values </w:t>
      </w:r>
      <w:r w:rsidR="008A22BF">
        <w:rPr>
          <w:rFonts w:ascii="Open Sans" w:hAnsi="Open Sans" w:cs="Open Sans"/>
        </w:rPr>
        <w:t xml:space="preserve">when carrying out any volunteering. You </w:t>
      </w:r>
      <w:r w:rsidR="00656782">
        <w:rPr>
          <w:rFonts w:ascii="Open Sans" w:hAnsi="Open Sans" w:cs="Open Sans"/>
        </w:rPr>
        <w:t xml:space="preserve">should avoid cancelling your volunteering time and </w:t>
      </w:r>
      <w:r w:rsidR="0045700A">
        <w:rPr>
          <w:rFonts w:ascii="Open Sans" w:hAnsi="Open Sans" w:cs="Open Sans"/>
        </w:rPr>
        <w:t xml:space="preserve">arrive on time for your volunteering shift. </w:t>
      </w:r>
    </w:p>
    <w:p w14:paraId="4069E28C" w14:textId="77777777" w:rsidR="00A53D72" w:rsidRDefault="00A53D72"/>
    <w:p w14:paraId="5698A22E" w14:textId="684E4AF0" w:rsidR="00540EDE" w:rsidRPr="00CC1B84" w:rsidRDefault="00967926" w:rsidP="00967926">
      <w:pPr>
        <w:rPr>
          <w:rFonts w:ascii="Open Sans" w:hAnsi="Open Sans" w:cs="Open Sans"/>
          <w:b/>
          <w:color w:val="4F1752"/>
          <w:sz w:val="24"/>
          <w:szCs w:val="24"/>
        </w:rPr>
      </w:pPr>
      <w:r w:rsidRPr="00377C25">
        <w:rPr>
          <w:rFonts w:ascii="Open Sans" w:hAnsi="Open Sans" w:cs="Open Sans"/>
          <w:b/>
          <w:color w:val="4F1752"/>
          <w:sz w:val="24"/>
          <w:szCs w:val="24"/>
        </w:rPr>
        <w:t xml:space="preserve"> </w:t>
      </w:r>
    </w:p>
    <w:p w14:paraId="1370652E" w14:textId="77777777" w:rsidR="004144E4" w:rsidRPr="004144E4" w:rsidRDefault="004144E4" w:rsidP="004144E4">
      <w:pPr>
        <w:rPr>
          <w:rFonts w:ascii="Open Sans" w:hAnsi="Open Sans" w:cs="Open Sans"/>
          <w:sz w:val="24"/>
          <w:szCs w:val="24"/>
        </w:rPr>
      </w:pPr>
      <w:bookmarkStart w:id="0" w:name="_GoBack"/>
      <w:bookmarkEnd w:id="0"/>
    </w:p>
    <w:sectPr w:rsidR="004144E4" w:rsidRPr="004144E4" w:rsidSect="00915D44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CD1338" w14:textId="77777777" w:rsidR="00994AD6" w:rsidRDefault="00994AD6" w:rsidP="005B3C28">
      <w:pPr>
        <w:spacing w:after="0" w:line="240" w:lineRule="auto"/>
      </w:pPr>
      <w:r>
        <w:separator/>
      </w:r>
    </w:p>
  </w:endnote>
  <w:endnote w:type="continuationSeparator" w:id="0">
    <w:p w14:paraId="7C9A0747" w14:textId="77777777" w:rsidR="00994AD6" w:rsidRDefault="00994AD6" w:rsidP="005B3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9D9DC" w14:textId="11E8181B" w:rsidR="00A53D72" w:rsidRDefault="009D2316">
    <w:pPr>
      <w:pStyle w:val="Foot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49E11096" wp14:editId="257D5926">
          <wp:simplePos x="0" y="0"/>
          <wp:positionH relativeFrom="margin">
            <wp:posOffset>4429125</wp:posOffset>
          </wp:positionH>
          <wp:positionV relativeFrom="margin">
            <wp:posOffset>8924925</wp:posOffset>
          </wp:positionV>
          <wp:extent cx="1371600" cy="238125"/>
          <wp:effectExtent l="0" t="0" r="0" b="9525"/>
          <wp:wrapSquare wrapText="bothSides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238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2094C"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9F3E772" wp14:editId="04428AB4">
              <wp:simplePos x="0" y="0"/>
              <wp:positionH relativeFrom="column">
                <wp:posOffset>828675</wp:posOffset>
              </wp:positionH>
              <wp:positionV relativeFrom="paragraph">
                <wp:posOffset>6350</wp:posOffset>
              </wp:positionV>
              <wp:extent cx="3514725" cy="609600"/>
              <wp:effectExtent l="0" t="0" r="9525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4725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B23D9E" w14:textId="6F997A26" w:rsidR="00FF1AB5" w:rsidRDefault="00A53D72">
                          <w:pPr>
                            <w:rPr>
                              <w:rFonts w:ascii="Open Sans" w:hAnsi="Open Sans" w:cs="Open Sans"/>
                              <w:color w:val="ED7B23"/>
                              <w:sz w:val="20"/>
                              <w:szCs w:val="20"/>
                            </w:rPr>
                          </w:pPr>
                          <w:r w:rsidRPr="0032094C">
                            <w:rPr>
                              <w:rFonts w:ascii="Open Sans" w:hAnsi="Open Sans" w:cs="Open Sans"/>
                              <w:color w:val="ED7B23"/>
                              <w:sz w:val="20"/>
                              <w:szCs w:val="20"/>
                            </w:rPr>
                            <w:t>Every business can be a force for good</w:t>
                          </w:r>
                        </w:p>
                        <w:p w14:paraId="6DEFFC10" w14:textId="5B1CDAE7" w:rsidR="0032094C" w:rsidRPr="0032094C" w:rsidRDefault="0032094C">
                          <w:pPr>
                            <w:rPr>
                              <w:rFonts w:ascii="Open Sans" w:hAnsi="Open Sans" w:cs="Open Sans"/>
                              <w:i/>
                              <w:color w:val="ED7B23"/>
                              <w:sz w:val="20"/>
                              <w:szCs w:val="20"/>
                            </w:rPr>
                          </w:pPr>
                          <w:r w:rsidRPr="0032094C">
                            <w:rPr>
                              <w:rFonts w:ascii="Open Sans" w:hAnsi="Open Sans" w:cs="Open Sans"/>
                              <w:i/>
                              <w:color w:val="ED7B23"/>
                              <w:sz w:val="20"/>
                              <w:szCs w:val="20"/>
                            </w:rPr>
                            <w:t>Updated March 2019</w:t>
                          </w:r>
                          <w:r w:rsidR="009D2316">
                            <w:rPr>
                              <w:rFonts w:ascii="Open Sans" w:hAnsi="Open Sans" w:cs="Open Sans"/>
                              <w:i/>
                              <w:color w:val="ED7B23"/>
                              <w:sz w:val="20"/>
                              <w:szCs w:val="20"/>
                            </w:rPr>
                            <w:t xml:space="preserve"> with the kind assistance of </w:t>
                          </w:r>
                          <w:proofErr w:type="spellStart"/>
                          <w:r w:rsidR="009D2316">
                            <w:rPr>
                              <w:rFonts w:ascii="Open Sans" w:hAnsi="Open Sans" w:cs="Open Sans"/>
                              <w:i/>
                              <w:color w:val="ED7B23"/>
                              <w:sz w:val="20"/>
                              <w:szCs w:val="20"/>
                            </w:rPr>
                            <w:t>Benefacto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F3E772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65.25pt;margin-top:.5pt;width:276.75pt;height:4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" stroked="f">
              <v:textbox>
                <w:txbxContent>
                  <w:p w14:paraId="43B23D9E" w14:textId="6F997A26" w:rsidR="00FF1AB5" w:rsidRDefault="00A53D72">
                    <w:pPr>
                      <w:rPr>
                        <w:rFonts w:ascii="Open Sans" w:hAnsi="Open Sans" w:cs="Open Sans"/>
                        <w:color w:val="ED7B23"/>
                        <w:sz w:val="20"/>
                        <w:szCs w:val="20"/>
                      </w:rPr>
                    </w:pPr>
                    <w:r w:rsidRPr="0032094C">
                      <w:rPr>
                        <w:rFonts w:ascii="Open Sans" w:hAnsi="Open Sans" w:cs="Open Sans"/>
                        <w:color w:val="ED7B23"/>
                        <w:sz w:val="20"/>
                        <w:szCs w:val="20"/>
                      </w:rPr>
                      <w:t>Every business can be a force for good</w:t>
                    </w:r>
                  </w:p>
                  <w:p w14:paraId="6DEFFC10" w14:textId="5B1CDAE7" w:rsidR="0032094C" w:rsidRPr="0032094C" w:rsidRDefault="0032094C">
                    <w:pPr>
                      <w:rPr>
                        <w:rFonts w:ascii="Open Sans" w:hAnsi="Open Sans" w:cs="Open Sans"/>
                        <w:i/>
                        <w:color w:val="ED7B23"/>
                        <w:sz w:val="20"/>
                        <w:szCs w:val="20"/>
                      </w:rPr>
                    </w:pPr>
                    <w:r w:rsidRPr="0032094C">
                      <w:rPr>
                        <w:rFonts w:ascii="Open Sans" w:hAnsi="Open Sans" w:cs="Open Sans"/>
                        <w:i/>
                        <w:color w:val="ED7B23"/>
                        <w:sz w:val="20"/>
                        <w:szCs w:val="20"/>
                      </w:rPr>
                      <w:t>Updated March 2019</w:t>
                    </w:r>
                    <w:r w:rsidR="009D2316">
                      <w:rPr>
                        <w:rFonts w:ascii="Open Sans" w:hAnsi="Open Sans" w:cs="Open Sans"/>
                        <w:i/>
                        <w:color w:val="ED7B23"/>
                        <w:sz w:val="20"/>
                        <w:szCs w:val="20"/>
                      </w:rPr>
                      <w:t xml:space="preserve"> with the kind assistance of </w:t>
                    </w:r>
                    <w:proofErr w:type="spellStart"/>
                    <w:r w:rsidR="009D2316">
                      <w:rPr>
                        <w:rFonts w:ascii="Open Sans" w:hAnsi="Open Sans" w:cs="Open Sans"/>
                        <w:i/>
                        <w:color w:val="ED7B23"/>
                        <w:sz w:val="20"/>
                        <w:szCs w:val="20"/>
                      </w:rPr>
                      <w:t>Benefacto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  <w:r w:rsidR="00A53D72">
      <w:rPr>
        <w:noProof/>
      </w:rPr>
      <w:drawing>
        <wp:inline distT="0" distB="0" distL="0" distR="0" wp14:anchorId="76302B18" wp14:editId="41BE3F5C">
          <wp:extent cx="628650" cy="6286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TC_logo_RG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776" cy="6287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0A9D4C" w14:textId="77777777" w:rsidR="00994AD6" w:rsidRDefault="00994AD6" w:rsidP="005B3C28">
      <w:pPr>
        <w:spacing w:after="0" w:line="240" w:lineRule="auto"/>
      </w:pPr>
      <w:r>
        <w:separator/>
      </w:r>
    </w:p>
  </w:footnote>
  <w:footnote w:type="continuationSeparator" w:id="0">
    <w:p w14:paraId="4DF8E746" w14:textId="77777777" w:rsidR="00994AD6" w:rsidRDefault="00994AD6" w:rsidP="005B3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42E0B"/>
    <w:multiLevelType w:val="hybridMultilevel"/>
    <w:tmpl w:val="E28A7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E1A1C"/>
    <w:multiLevelType w:val="hybridMultilevel"/>
    <w:tmpl w:val="CE82C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45614"/>
    <w:multiLevelType w:val="hybridMultilevel"/>
    <w:tmpl w:val="F496E1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7648D6"/>
    <w:multiLevelType w:val="hybridMultilevel"/>
    <w:tmpl w:val="E6085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C1885"/>
    <w:multiLevelType w:val="multilevel"/>
    <w:tmpl w:val="F8DCC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b/>
        <w:color w:val="0499A9"/>
        <w:sz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  <w:color w:val="0499A9"/>
        <w:sz w:val="24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/>
        <w:color w:val="0499A9"/>
        <w:sz w:val="24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  <w:color w:val="0499A9"/>
        <w:sz w:val="24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/>
        <w:color w:val="0499A9"/>
        <w:sz w:val="24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  <w:b/>
        <w:color w:val="0499A9"/>
        <w:sz w:val="24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/>
        <w:color w:val="0499A9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b/>
        <w:color w:val="0499A9"/>
        <w:sz w:val="24"/>
      </w:rPr>
    </w:lvl>
  </w:abstractNum>
  <w:abstractNum w:abstractNumId="5" w15:restartNumberingAfterBreak="0">
    <w:nsid w:val="1EF72206"/>
    <w:multiLevelType w:val="hybridMultilevel"/>
    <w:tmpl w:val="C5D65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16425D"/>
    <w:multiLevelType w:val="hybridMultilevel"/>
    <w:tmpl w:val="70420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A875FA"/>
    <w:multiLevelType w:val="hybridMultilevel"/>
    <w:tmpl w:val="7B2CD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7E3A2D"/>
    <w:multiLevelType w:val="hybridMultilevel"/>
    <w:tmpl w:val="16343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91304A"/>
    <w:multiLevelType w:val="hybridMultilevel"/>
    <w:tmpl w:val="6B866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9F7DFE"/>
    <w:multiLevelType w:val="hybridMultilevel"/>
    <w:tmpl w:val="8DDCC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EA122C"/>
    <w:multiLevelType w:val="hybridMultilevel"/>
    <w:tmpl w:val="CCB25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822BD3"/>
    <w:multiLevelType w:val="hybridMultilevel"/>
    <w:tmpl w:val="B9D6C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46793F"/>
    <w:multiLevelType w:val="hybridMultilevel"/>
    <w:tmpl w:val="6AA6B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C370FB"/>
    <w:multiLevelType w:val="hybridMultilevel"/>
    <w:tmpl w:val="15E8D7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9F629B6"/>
    <w:multiLevelType w:val="hybridMultilevel"/>
    <w:tmpl w:val="D67CF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380010"/>
    <w:multiLevelType w:val="hybridMultilevel"/>
    <w:tmpl w:val="11F89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9"/>
  </w:num>
  <w:num w:numId="4">
    <w:abstractNumId w:val="8"/>
  </w:num>
  <w:num w:numId="5">
    <w:abstractNumId w:val="6"/>
  </w:num>
  <w:num w:numId="6">
    <w:abstractNumId w:val="13"/>
  </w:num>
  <w:num w:numId="7">
    <w:abstractNumId w:val="1"/>
  </w:num>
  <w:num w:numId="8">
    <w:abstractNumId w:val="4"/>
  </w:num>
  <w:num w:numId="9">
    <w:abstractNumId w:val="7"/>
  </w:num>
  <w:num w:numId="10">
    <w:abstractNumId w:val="3"/>
  </w:num>
  <w:num w:numId="11">
    <w:abstractNumId w:val="14"/>
  </w:num>
  <w:num w:numId="12">
    <w:abstractNumId w:val="11"/>
  </w:num>
  <w:num w:numId="13">
    <w:abstractNumId w:val="0"/>
  </w:num>
  <w:num w:numId="14">
    <w:abstractNumId w:val="2"/>
  </w:num>
  <w:num w:numId="15">
    <w:abstractNumId w:val="10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C28"/>
    <w:rsid w:val="00001036"/>
    <w:rsid w:val="000211B3"/>
    <w:rsid w:val="00021E3D"/>
    <w:rsid w:val="0002363A"/>
    <w:rsid w:val="0002365D"/>
    <w:rsid w:val="0003624B"/>
    <w:rsid w:val="000443E3"/>
    <w:rsid w:val="000527DB"/>
    <w:rsid w:val="00056493"/>
    <w:rsid w:val="00056518"/>
    <w:rsid w:val="00070781"/>
    <w:rsid w:val="00075B7F"/>
    <w:rsid w:val="0007664E"/>
    <w:rsid w:val="00076D5A"/>
    <w:rsid w:val="00085613"/>
    <w:rsid w:val="000A68DA"/>
    <w:rsid w:val="000B74A2"/>
    <w:rsid w:val="000D22D9"/>
    <w:rsid w:val="000E095A"/>
    <w:rsid w:val="000E2534"/>
    <w:rsid w:val="000F090F"/>
    <w:rsid w:val="000F17DA"/>
    <w:rsid w:val="000F61EB"/>
    <w:rsid w:val="00115C10"/>
    <w:rsid w:val="00116648"/>
    <w:rsid w:val="001170CC"/>
    <w:rsid w:val="00127384"/>
    <w:rsid w:val="00131DA8"/>
    <w:rsid w:val="0013512D"/>
    <w:rsid w:val="001512A9"/>
    <w:rsid w:val="00162F96"/>
    <w:rsid w:val="00184578"/>
    <w:rsid w:val="00184E25"/>
    <w:rsid w:val="00185CEB"/>
    <w:rsid w:val="00194D91"/>
    <w:rsid w:val="001B3890"/>
    <w:rsid w:val="001C5D0E"/>
    <w:rsid w:val="001C7CAC"/>
    <w:rsid w:val="001E3BF5"/>
    <w:rsid w:val="001F3ABE"/>
    <w:rsid w:val="001F6483"/>
    <w:rsid w:val="002075B0"/>
    <w:rsid w:val="00224E23"/>
    <w:rsid w:val="00230EAA"/>
    <w:rsid w:val="002475DD"/>
    <w:rsid w:val="00255922"/>
    <w:rsid w:val="00260D50"/>
    <w:rsid w:val="00262A5C"/>
    <w:rsid w:val="00264E8A"/>
    <w:rsid w:val="002972C9"/>
    <w:rsid w:val="002A26EF"/>
    <w:rsid w:val="002C3B76"/>
    <w:rsid w:val="002E17CE"/>
    <w:rsid w:val="002E4293"/>
    <w:rsid w:val="002E5ED5"/>
    <w:rsid w:val="002E6F27"/>
    <w:rsid w:val="002F09E8"/>
    <w:rsid w:val="002F0A65"/>
    <w:rsid w:val="00300BCB"/>
    <w:rsid w:val="00314AE0"/>
    <w:rsid w:val="0032094C"/>
    <w:rsid w:val="0032355D"/>
    <w:rsid w:val="003417F3"/>
    <w:rsid w:val="0035682B"/>
    <w:rsid w:val="00372178"/>
    <w:rsid w:val="00377C25"/>
    <w:rsid w:val="00381BF6"/>
    <w:rsid w:val="003964A7"/>
    <w:rsid w:val="003B2BC2"/>
    <w:rsid w:val="003B454C"/>
    <w:rsid w:val="003E4BF8"/>
    <w:rsid w:val="003E6630"/>
    <w:rsid w:val="003F0377"/>
    <w:rsid w:val="003F0907"/>
    <w:rsid w:val="003F1209"/>
    <w:rsid w:val="003F2DF2"/>
    <w:rsid w:val="00401C0D"/>
    <w:rsid w:val="004144E4"/>
    <w:rsid w:val="00431CA8"/>
    <w:rsid w:val="0043496C"/>
    <w:rsid w:val="004529AF"/>
    <w:rsid w:val="0045700A"/>
    <w:rsid w:val="00461F9D"/>
    <w:rsid w:val="004A4659"/>
    <w:rsid w:val="004C700F"/>
    <w:rsid w:val="004E0B48"/>
    <w:rsid w:val="004E49ED"/>
    <w:rsid w:val="0050085F"/>
    <w:rsid w:val="0050688F"/>
    <w:rsid w:val="005071B2"/>
    <w:rsid w:val="00514F43"/>
    <w:rsid w:val="00521ABF"/>
    <w:rsid w:val="0052571A"/>
    <w:rsid w:val="00526042"/>
    <w:rsid w:val="0054097D"/>
    <w:rsid w:val="00540EDE"/>
    <w:rsid w:val="00541A25"/>
    <w:rsid w:val="005435EF"/>
    <w:rsid w:val="00552358"/>
    <w:rsid w:val="0057523F"/>
    <w:rsid w:val="00582BE9"/>
    <w:rsid w:val="00591E99"/>
    <w:rsid w:val="00593188"/>
    <w:rsid w:val="005A14FD"/>
    <w:rsid w:val="005A4157"/>
    <w:rsid w:val="005B3C28"/>
    <w:rsid w:val="005C048C"/>
    <w:rsid w:val="005E039D"/>
    <w:rsid w:val="005E684C"/>
    <w:rsid w:val="005F52BE"/>
    <w:rsid w:val="00604531"/>
    <w:rsid w:val="00606FE7"/>
    <w:rsid w:val="00614717"/>
    <w:rsid w:val="0061660C"/>
    <w:rsid w:val="006171DD"/>
    <w:rsid w:val="006179E3"/>
    <w:rsid w:val="00645E53"/>
    <w:rsid w:val="00654B85"/>
    <w:rsid w:val="00656782"/>
    <w:rsid w:val="006641A2"/>
    <w:rsid w:val="00665B0E"/>
    <w:rsid w:val="00683AAA"/>
    <w:rsid w:val="00690089"/>
    <w:rsid w:val="006D695A"/>
    <w:rsid w:val="006E39E4"/>
    <w:rsid w:val="006F46D9"/>
    <w:rsid w:val="0070259C"/>
    <w:rsid w:val="00704B60"/>
    <w:rsid w:val="00705CFA"/>
    <w:rsid w:val="00705D0D"/>
    <w:rsid w:val="00713479"/>
    <w:rsid w:val="00716202"/>
    <w:rsid w:val="007420FC"/>
    <w:rsid w:val="00754C78"/>
    <w:rsid w:val="00760503"/>
    <w:rsid w:val="007643D3"/>
    <w:rsid w:val="007729D5"/>
    <w:rsid w:val="007B21B3"/>
    <w:rsid w:val="007B6587"/>
    <w:rsid w:val="007E09BF"/>
    <w:rsid w:val="007E2A2A"/>
    <w:rsid w:val="007E4E3F"/>
    <w:rsid w:val="007E730E"/>
    <w:rsid w:val="007E7A23"/>
    <w:rsid w:val="008007B3"/>
    <w:rsid w:val="0080563E"/>
    <w:rsid w:val="008204D7"/>
    <w:rsid w:val="00822D53"/>
    <w:rsid w:val="00823428"/>
    <w:rsid w:val="008970D2"/>
    <w:rsid w:val="008A032A"/>
    <w:rsid w:val="008A22BF"/>
    <w:rsid w:val="008A5EE6"/>
    <w:rsid w:val="008A7428"/>
    <w:rsid w:val="008A74F0"/>
    <w:rsid w:val="008B0FBA"/>
    <w:rsid w:val="008B2FF2"/>
    <w:rsid w:val="008B7D8D"/>
    <w:rsid w:val="008D0DC2"/>
    <w:rsid w:val="008D3F25"/>
    <w:rsid w:val="008F20C8"/>
    <w:rsid w:val="008F293C"/>
    <w:rsid w:val="008F60D0"/>
    <w:rsid w:val="00903B66"/>
    <w:rsid w:val="00904DE7"/>
    <w:rsid w:val="00912046"/>
    <w:rsid w:val="00915D44"/>
    <w:rsid w:val="009239C9"/>
    <w:rsid w:val="0094131F"/>
    <w:rsid w:val="00945C5D"/>
    <w:rsid w:val="00953177"/>
    <w:rsid w:val="00960A9F"/>
    <w:rsid w:val="00960C53"/>
    <w:rsid w:val="00967926"/>
    <w:rsid w:val="009745B5"/>
    <w:rsid w:val="00984350"/>
    <w:rsid w:val="0098655B"/>
    <w:rsid w:val="00993848"/>
    <w:rsid w:val="00994AD6"/>
    <w:rsid w:val="009A0E08"/>
    <w:rsid w:val="009A6326"/>
    <w:rsid w:val="009C449E"/>
    <w:rsid w:val="009D2316"/>
    <w:rsid w:val="009E6375"/>
    <w:rsid w:val="009F3728"/>
    <w:rsid w:val="00A064B8"/>
    <w:rsid w:val="00A114D4"/>
    <w:rsid w:val="00A25FDE"/>
    <w:rsid w:val="00A53D72"/>
    <w:rsid w:val="00A7397E"/>
    <w:rsid w:val="00A760FA"/>
    <w:rsid w:val="00A7780C"/>
    <w:rsid w:val="00AA3678"/>
    <w:rsid w:val="00AA42FB"/>
    <w:rsid w:val="00AB1B43"/>
    <w:rsid w:val="00AD2048"/>
    <w:rsid w:val="00AE6BA3"/>
    <w:rsid w:val="00B079ED"/>
    <w:rsid w:val="00B1306F"/>
    <w:rsid w:val="00B16A02"/>
    <w:rsid w:val="00B17D0B"/>
    <w:rsid w:val="00B20E23"/>
    <w:rsid w:val="00B22C8D"/>
    <w:rsid w:val="00B241D8"/>
    <w:rsid w:val="00B33A7C"/>
    <w:rsid w:val="00B4738E"/>
    <w:rsid w:val="00B5066A"/>
    <w:rsid w:val="00B56DF1"/>
    <w:rsid w:val="00B63998"/>
    <w:rsid w:val="00B71626"/>
    <w:rsid w:val="00B8491E"/>
    <w:rsid w:val="00B96000"/>
    <w:rsid w:val="00BB2831"/>
    <w:rsid w:val="00BF483B"/>
    <w:rsid w:val="00C02234"/>
    <w:rsid w:val="00C06954"/>
    <w:rsid w:val="00C06D94"/>
    <w:rsid w:val="00C33452"/>
    <w:rsid w:val="00C60A2D"/>
    <w:rsid w:val="00C71139"/>
    <w:rsid w:val="00C85F05"/>
    <w:rsid w:val="00CA3138"/>
    <w:rsid w:val="00CC12BA"/>
    <w:rsid w:val="00CC1B84"/>
    <w:rsid w:val="00CC67F9"/>
    <w:rsid w:val="00CD1107"/>
    <w:rsid w:val="00CD4181"/>
    <w:rsid w:val="00CD776D"/>
    <w:rsid w:val="00CE4C41"/>
    <w:rsid w:val="00CE4E94"/>
    <w:rsid w:val="00CF6271"/>
    <w:rsid w:val="00D02F8C"/>
    <w:rsid w:val="00D031B1"/>
    <w:rsid w:val="00D03ED2"/>
    <w:rsid w:val="00D123B7"/>
    <w:rsid w:val="00D279E5"/>
    <w:rsid w:val="00D30A2E"/>
    <w:rsid w:val="00D57642"/>
    <w:rsid w:val="00D80FA2"/>
    <w:rsid w:val="00D92392"/>
    <w:rsid w:val="00DA25F7"/>
    <w:rsid w:val="00DC645F"/>
    <w:rsid w:val="00DE12B6"/>
    <w:rsid w:val="00DE50D2"/>
    <w:rsid w:val="00E03BF5"/>
    <w:rsid w:val="00E12923"/>
    <w:rsid w:val="00E277D1"/>
    <w:rsid w:val="00E33938"/>
    <w:rsid w:val="00E53244"/>
    <w:rsid w:val="00E60815"/>
    <w:rsid w:val="00E620E9"/>
    <w:rsid w:val="00E87350"/>
    <w:rsid w:val="00E91FFD"/>
    <w:rsid w:val="00EA032B"/>
    <w:rsid w:val="00EA2141"/>
    <w:rsid w:val="00EC043D"/>
    <w:rsid w:val="00ED5CBC"/>
    <w:rsid w:val="00EE3951"/>
    <w:rsid w:val="00EE47BD"/>
    <w:rsid w:val="00EF2C9B"/>
    <w:rsid w:val="00F0031D"/>
    <w:rsid w:val="00F01DCD"/>
    <w:rsid w:val="00F030B9"/>
    <w:rsid w:val="00F11539"/>
    <w:rsid w:val="00F16302"/>
    <w:rsid w:val="00F23D44"/>
    <w:rsid w:val="00F26F6A"/>
    <w:rsid w:val="00F4130C"/>
    <w:rsid w:val="00F72E71"/>
    <w:rsid w:val="00F77EAC"/>
    <w:rsid w:val="00F8550D"/>
    <w:rsid w:val="00F876BA"/>
    <w:rsid w:val="00F9569A"/>
    <w:rsid w:val="00FA01E0"/>
    <w:rsid w:val="00FA1213"/>
    <w:rsid w:val="00FE0BE4"/>
    <w:rsid w:val="00FF1AB5"/>
    <w:rsid w:val="00FF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11697C"/>
  <w15:chartTrackingRefBased/>
  <w15:docId w15:val="{0A5EB7A8-A010-4B96-AF74-031C2D3A8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71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3C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C28"/>
  </w:style>
  <w:style w:type="paragraph" w:styleId="Footer">
    <w:name w:val="footer"/>
    <w:basedOn w:val="Normal"/>
    <w:link w:val="FooterChar"/>
    <w:uiPriority w:val="99"/>
    <w:unhideWhenUsed/>
    <w:rsid w:val="005B3C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C28"/>
  </w:style>
  <w:style w:type="paragraph" w:styleId="NoSpacing">
    <w:name w:val="No Spacing"/>
    <w:uiPriority w:val="1"/>
    <w:qFormat/>
    <w:rsid w:val="00A53D72"/>
    <w:pPr>
      <w:spacing w:after="0" w:line="240" w:lineRule="auto"/>
    </w:pPr>
  </w:style>
  <w:style w:type="table" w:styleId="TableGrid">
    <w:name w:val="Table Grid"/>
    <w:basedOn w:val="TableNormal"/>
    <w:uiPriority w:val="39"/>
    <w:rsid w:val="006F4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46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68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v.uk/government/organisations/disclosure-and-barring-service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gov.uk/government/organisations/disclosure-and-barring-servic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3FCBBB65580645B709BF119C23926E" ma:contentTypeVersion="12" ma:contentTypeDescription="Create a new document." ma:contentTypeScope="" ma:versionID="71d4fa0ea6574d239adf88a685f5d806">
  <xsd:schema xmlns:xsd="http://www.w3.org/2001/XMLSchema" xmlns:xs="http://www.w3.org/2001/XMLSchema" xmlns:p="http://schemas.microsoft.com/office/2006/metadata/properties" xmlns:ns2="98717e39-2346-4a4c-9a9c-e49f8baf0288" xmlns:ns3="7dbbf5e1-4da0-4aae-ae0a-b1a81519bff9" targetNamespace="http://schemas.microsoft.com/office/2006/metadata/properties" ma:root="true" ma:fieldsID="93888340503812e08ae232389e84e39f" ns2:_="" ns3:_="">
    <xsd:import namespace="98717e39-2346-4a4c-9a9c-e49f8baf0288"/>
    <xsd:import namespace="7dbbf5e1-4da0-4aae-ae0a-b1a81519bf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717e39-2346-4a4c-9a9c-e49f8baf02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bbf5e1-4da0-4aae-ae0a-b1a81519bff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88FEB1-9297-4E26-A0BD-5317A468954A}"/>
</file>

<file path=customXml/itemProps2.xml><?xml version="1.0" encoding="utf-8"?>
<ds:datastoreItem xmlns:ds="http://schemas.openxmlformats.org/officeDocument/2006/customXml" ds:itemID="{2E376FB7-ECF7-4A73-9FBA-525D2E198E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6B47D13-D93A-4E70-8D86-B071EF5B29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3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Shotbolt, Grace</dc:creator>
  <cp:keywords/>
  <dc:description/>
  <cp:lastModifiedBy>Shotbolt, Grace</cp:lastModifiedBy>
  <cp:revision>251</cp:revision>
  <dcterms:created xsi:type="dcterms:W3CDTF">2018-12-20T09:47:00Z</dcterms:created>
  <dcterms:modified xsi:type="dcterms:W3CDTF">2019-03-19T15:05:00Z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0x010100AF3FCBBB65580645B709BF119C23926E</vt:lpwstr>
  </property>
</Properties>
</file>